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9"/>
          <w:tab w:val="left" w:pos="1985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Федеральное государственное образовательное бюджетное учреждение высшего образования</w:t>
      </w:r>
    </w:p>
    <w:p>
      <w:pPr>
        <w:pStyle w:val="Normal"/>
        <w:tabs>
          <w:tab w:val="clear" w:pos="709"/>
          <w:tab w:val="left" w:pos="1985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«ФИНАНСОВЫЙ УНИВЕРСИТЕТ ПРИ ПРАВИТЕЛЬСТВЕ РОССИЙСКОЙ ФЕДЕРАЦИИ»</w:t>
      </w:r>
    </w:p>
    <w:p>
      <w:pPr>
        <w:pStyle w:val="Normal"/>
        <w:tabs>
          <w:tab w:val="clear" w:pos="709"/>
          <w:tab w:val="left" w:pos="1985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(Финансовый университет)</w:t>
      </w:r>
    </w:p>
    <w:p>
      <w:pPr>
        <w:pStyle w:val="Normal"/>
        <w:tabs>
          <w:tab w:val="clear" w:pos="709"/>
          <w:tab w:val="left" w:pos="1985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Новороссийский филиал </w:t>
      </w:r>
    </w:p>
    <w:p>
      <w:pPr>
        <w:pStyle w:val="Normal"/>
        <w:tabs>
          <w:tab w:val="clear" w:pos="709"/>
          <w:tab w:val="left" w:pos="1985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Кафедра «Информатика, математика и общегуманитарные науки»</w:t>
      </w:r>
    </w:p>
    <w:p>
      <w:pPr>
        <w:pStyle w:val="Normal"/>
        <w:tabs>
          <w:tab w:val="clear" w:pos="709"/>
          <w:tab w:val="left" w:pos="1985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tabs>
          <w:tab w:val="clear" w:pos="709"/>
          <w:tab w:val="left" w:pos="1985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tabs>
          <w:tab w:val="clear" w:pos="709"/>
          <w:tab w:val="left" w:pos="1985" w:leader="none"/>
        </w:tabs>
        <w:spacing w:lineRule="auto" w:line="240" w:before="0" w:after="0"/>
        <w:jc w:val="right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tabs>
          <w:tab w:val="clear" w:pos="709"/>
          <w:tab w:val="left" w:pos="1985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widowControl w:val="false"/>
        <w:tabs>
          <w:tab w:val="clear" w:pos="709"/>
          <w:tab w:val="left" w:pos="1985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Normal"/>
        <w:widowControl w:val="false"/>
        <w:tabs>
          <w:tab w:val="clear" w:pos="709"/>
          <w:tab w:val="left" w:pos="1985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Основы военной подготовки</w:t>
      </w:r>
    </w:p>
    <w:p>
      <w:pPr>
        <w:pStyle w:val="Normal"/>
        <w:widowControl w:val="false"/>
        <w:tabs>
          <w:tab w:val="clear" w:pos="709"/>
          <w:tab w:val="left" w:pos="1985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/>
          <w:b/>
          <w:sz w:val="24"/>
          <w:szCs w:val="24"/>
        </w:rPr>
        <w:t>Ра</w:t>
      </w:r>
      <w:r>
        <w:rPr>
          <w:rFonts w:cs="Times New Roman"/>
          <w:b/>
          <w:bCs/>
          <w:sz w:val="24"/>
          <w:szCs w:val="24"/>
        </w:rPr>
        <w:t>бочая программа дисциплины</w:t>
      </w:r>
    </w:p>
    <w:p>
      <w:pPr>
        <w:pStyle w:val="Normal"/>
        <w:tabs>
          <w:tab w:val="clear" w:pos="709"/>
          <w:tab w:val="left" w:pos="1985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для студентов, обучающихся по направлению подготовки 42.03.01 Реклама и связи с общественностью» профиль «Интегрированные коммуникации» </w:t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jc w:val="center"/>
        <w:rPr>
          <w:rFonts w:ascii="Times New Roman" w:hAnsi="Times New Roman"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/>
          <w:i/>
          <w:sz w:val="24"/>
          <w:szCs w:val="24"/>
        </w:rPr>
      </w:r>
    </w:p>
    <w:p>
      <w:pPr>
        <w:pStyle w:val="Normal"/>
        <w:tabs>
          <w:tab w:val="clear" w:pos="709"/>
          <w:tab w:val="left" w:pos="1985" w:leader="none"/>
        </w:tabs>
        <w:spacing w:lineRule="auto" w:line="360"/>
        <w:jc w:val="both"/>
        <w:rPr/>
      </w:pPr>
      <w:r>
        <w:rPr/>
      </w:r>
    </w:p>
    <w:p>
      <w:pPr>
        <w:pStyle w:val="Normal"/>
        <w:tabs>
          <w:tab w:val="clear" w:pos="709"/>
          <w:tab w:val="left" w:pos="1985" w:leader="none"/>
        </w:tabs>
        <w:spacing w:lineRule="auto" w:line="360"/>
        <w:jc w:val="both"/>
        <w:rPr/>
      </w:pPr>
      <w:r>
        <w:rPr/>
      </w:r>
    </w:p>
    <w:p>
      <w:pPr>
        <w:pStyle w:val="Normal"/>
        <w:tabs>
          <w:tab w:val="clear" w:pos="709"/>
          <w:tab w:val="left" w:pos="1985" w:leader="none"/>
        </w:tabs>
        <w:spacing w:lineRule="auto" w:line="360"/>
        <w:jc w:val="both"/>
        <w:rPr/>
      </w:pPr>
      <w:r>
        <w:rPr/>
      </w:r>
    </w:p>
    <w:p>
      <w:pPr>
        <w:pStyle w:val="Normal"/>
        <w:tabs>
          <w:tab w:val="clear" w:pos="709"/>
          <w:tab w:val="left" w:pos="1985" w:leader="none"/>
        </w:tabs>
        <w:spacing w:lineRule="auto" w:line="360"/>
        <w:jc w:val="both"/>
        <w:rPr/>
      </w:pPr>
      <w:r>
        <w:rPr/>
      </w:r>
    </w:p>
    <w:p>
      <w:pPr>
        <w:pStyle w:val="Normal"/>
        <w:tabs>
          <w:tab w:val="clear" w:pos="709"/>
          <w:tab w:val="left" w:pos="1985" w:leader="none"/>
        </w:tabs>
        <w:spacing w:lineRule="auto" w:line="360"/>
        <w:jc w:val="both"/>
        <w:rPr/>
      </w:pPr>
      <w:r>
        <w:rPr/>
      </w:r>
    </w:p>
    <w:p>
      <w:pPr>
        <w:pStyle w:val="Normal"/>
        <w:tabs>
          <w:tab w:val="clear" w:pos="709"/>
          <w:tab w:val="left" w:pos="1985" w:leader="none"/>
        </w:tabs>
        <w:spacing w:lineRule="auto" w:line="360"/>
        <w:jc w:val="both"/>
        <w:rPr/>
      </w:pPr>
      <w:r>
        <w:rPr/>
      </w:r>
    </w:p>
    <w:p>
      <w:pPr>
        <w:pStyle w:val="Normal"/>
        <w:tabs>
          <w:tab w:val="clear" w:pos="709"/>
          <w:tab w:val="left" w:pos="1985" w:leader="none"/>
        </w:tabs>
        <w:spacing w:lineRule="auto" w:line="360"/>
        <w:jc w:val="both"/>
        <w:rPr/>
      </w:pPr>
      <w:r>
        <w:rPr/>
      </w:r>
    </w:p>
    <w:p>
      <w:pPr>
        <w:pStyle w:val="Normal"/>
        <w:tabs>
          <w:tab w:val="clear" w:pos="709"/>
          <w:tab w:val="left" w:pos="1985" w:leader="none"/>
        </w:tabs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Новороссийск 2024</w:t>
      </w:r>
    </w:p>
    <w:p>
      <w:pPr>
        <w:pStyle w:val="Normal"/>
        <w:tabs>
          <w:tab w:val="clear" w:pos="709"/>
          <w:tab w:val="left" w:pos="1985" w:leader="none"/>
        </w:tabs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tabs>
          <w:tab w:val="clear" w:pos="709"/>
          <w:tab w:val="left" w:pos="1985" w:leader="none"/>
        </w:tabs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tabs>
          <w:tab w:val="clear" w:pos="709"/>
          <w:tab w:val="left" w:pos="1985" w:leader="none"/>
        </w:tabs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0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eastAsia="Times New Roman" w:cs="Times New Roman"/>
          <w:b/>
          <w:sz w:val="28"/>
          <w:szCs w:val="28"/>
          <w:lang w:eastAsia="ru-RU"/>
        </w:rPr>
        <w:t>Содержание</w:t>
      </w:r>
    </w:p>
    <w:p>
      <w:pPr>
        <w:pStyle w:val="Normal"/>
        <w:widowControl w:val="false"/>
        <w:tabs>
          <w:tab w:val="clear" w:pos="709"/>
          <w:tab w:val="left" w:pos="0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0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hyperlink w:anchor="_Toc32415463">
        <w:r>
          <w:rPr>
            <w:rFonts w:cs="Times New Roman"/>
            <w:color w:val="auto"/>
            <w:sz w:val="28"/>
            <w:szCs w:val="28"/>
            <w:u w:val="none"/>
          </w:rPr>
          <w:t>1. Наименование дисциплины</w:t>
        </w:r>
        <w:r>
          <w:rPr>
            <w:rFonts w:cs="Times New Roman"/>
            <w:vanish/>
            <w:sz w:val="28"/>
            <w:szCs w:val="28"/>
          </w:rPr>
          <w:t xml:space="preserve"> </w:t>
        </w:r>
      </w:hyperlink>
      <w:r>
        <w:rPr>
          <w:rFonts w:cs="Times New Roman"/>
          <w:sz w:val="28"/>
          <w:szCs w:val="28"/>
        </w:rPr>
        <w:t>...</w:t>
      </w:r>
      <w:r>
        <w:rPr>
          <w:rFonts w:eastAsia="" w:cs="Times New Roman" w:eastAsiaTheme="minorEastAsia"/>
          <w:sz w:val="28"/>
          <w:szCs w:val="28"/>
        </w:rPr>
        <w:t>……………………………………….………..…...3</w:t>
      </w:r>
    </w:p>
    <w:p>
      <w:pPr>
        <w:pStyle w:val="Normal"/>
        <w:widowControl w:val="false"/>
        <w:tabs>
          <w:tab w:val="clear" w:pos="709"/>
          <w:tab w:val="left" w:pos="0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2. Перечень планируемых результатов освоения образовательной программы </w:t>
      </w:r>
    </w:p>
    <w:p>
      <w:pPr>
        <w:pStyle w:val="Normal"/>
        <w:widowControl w:val="false"/>
        <w:tabs>
          <w:tab w:val="clear" w:pos="709"/>
          <w:tab w:val="left" w:pos="0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(перечень компетенций) с указанием индикаторов их достижения и </w:t>
      </w:r>
    </w:p>
    <w:p>
      <w:pPr>
        <w:pStyle w:val="Normal"/>
        <w:widowControl w:val="false"/>
        <w:tabs>
          <w:tab w:val="clear" w:pos="709"/>
          <w:tab w:val="left" w:pos="0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планируемых результатов обучения по дисциплине …</w:t>
      </w:r>
      <w:r>
        <w:rPr>
          <w:rFonts w:eastAsia="" w:cs="Times New Roman" w:eastAsiaTheme="minorEastAsia"/>
          <w:sz w:val="28"/>
          <w:szCs w:val="28"/>
        </w:rPr>
        <w:t>……..…….…….……….…3</w:t>
      </w:r>
    </w:p>
    <w:p>
      <w:pPr>
        <w:pStyle w:val="16"/>
        <w:rPr>
          <w:rFonts w:eastAsia="" w:eastAsiaTheme="minorEastAsia"/>
          <w:sz w:val="28"/>
          <w:szCs w:val="28"/>
        </w:rPr>
      </w:pPr>
      <w:hyperlink w:anchor="_Toc32415465">
        <w:r>
          <w:rPr>
            <w:color w:val="auto"/>
            <w:sz w:val="28"/>
            <w:szCs w:val="28"/>
            <w:u w:val="none"/>
          </w:rPr>
          <w:t xml:space="preserve">3. </w:t>
        </w:r>
        <w:r>
          <w:rPr>
            <w:color w:val="auto"/>
            <w:spacing w:val="0"/>
            <w:sz w:val="28"/>
            <w:szCs w:val="28"/>
            <w:u w:val="none"/>
          </w:rPr>
          <w:t>Место дисциплины в структуре образовательной программы</w:t>
        </w:r>
      </w:hyperlink>
      <w:r>
        <w:rPr>
          <w:sz w:val="28"/>
          <w:szCs w:val="28"/>
        </w:rPr>
        <w:t>……..…………….5</w:t>
      </w:r>
    </w:p>
    <w:p>
      <w:pPr>
        <w:pStyle w:val="16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spacing w:val="0"/>
          <w:sz w:val="28"/>
          <w:szCs w:val="28"/>
        </w:rPr>
        <w:t>Объем дисциплины (модуля) в зачетных единицах и в академических часах с выделенем объёма аудиторной (лекции, семинары) и самостоятельной работы обучающихся……………..…………………………………………………………....</w:t>
      </w:r>
      <w:r>
        <w:rPr>
          <w:sz w:val="28"/>
          <w:szCs w:val="28"/>
        </w:rPr>
        <w:t>5</w:t>
      </w:r>
    </w:p>
    <w:p>
      <w:pPr>
        <w:pStyle w:val="16"/>
        <w:rPr>
          <w:rFonts w:eastAsia="" w:eastAsiaTheme="minorEastAsia"/>
          <w:sz w:val="28"/>
          <w:szCs w:val="28"/>
        </w:rPr>
      </w:pPr>
      <w:hyperlink w:anchor="_Toc32415467">
        <w:r>
          <w:rPr>
            <w:color w:val="auto"/>
            <w:sz w:val="28"/>
            <w:szCs w:val="28"/>
            <w:u w:val="none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</w:hyperlink>
      <w:r>
        <w:rPr>
          <w:rStyle w:val="Style16"/>
          <w:color w:val="auto"/>
          <w:sz w:val="28"/>
          <w:szCs w:val="28"/>
          <w:u w:val="none"/>
        </w:rPr>
        <w:t>…..</w:t>
      </w:r>
      <w:r>
        <w:rPr>
          <w:sz w:val="28"/>
          <w:szCs w:val="28"/>
        </w:rPr>
        <w:t>………....6</w:t>
      </w:r>
    </w:p>
    <w:p>
      <w:pPr>
        <w:pStyle w:val="16"/>
        <w:ind w:firstLine="284"/>
        <w:rPr>
          <w:rFonts w:eastAsia="" w:eastAsiaTheme="minorEastAsia"/>
          <w:spacing w:val="0"/>
          <w:sz w:val="28"/>
          <w:szCs w:val="28"/>
        </w:rPr>
      </w:pPr>
      <w:hyperlink w:anchor="_Toc32415468">
        <w:r>
          <w:rPr>
            <w:color w:val="auto"/>
            <w:spacing w:val="0"/>
            <w:sz w:val="28"/>
            <w:szCs w:val="28"/>
            <w:u w:val="none"/>
          </w:rPr>
          <w:t>5.1. Содержание дисциплины</w:t>
        </w:r>
      </w:hyperlink>
      <w:r>
        <w:rPr>
          <w:spacing w:val="0"/>
          <w:sz w:val="28"/>
          <w:szCs w:val="28"/>
        </w:rPr>
        <w:t>…..…………………………………….....................6</w:t>
      </w:r>
    </w:p>
    <w:p>
      <w:pPr>
        <w:pStyle w:val="16"/>
        <w:ind w:firstLine="284"/>
        <w:rPr>
          <w:rFonts w:eastAsia="" w:eastAsiaTheme="minorEastAsia"/>
          <w:spacing w:val="0"/>
          <w:sz w:val="28"/>
          <w:szCs w:val="28"/>
        </w:rPr>
      </w:pPr>
      <w:hyperlink w:anchor="_Toc32415469">
        <w:r>
          <w:rPr>
            <w:color w:val="auto"/>
            <w:spacing w:val="0"/>
            <w:sz w:val="28"/>
            <w:szCs w:val="28"/>
            <w:u w:val="none"/>
          </w:rPr>
          <w:t>5.2. Учебно-тематический план</w:t>
        </w:r>
      </w:hyperlink>
      <w:r>
        <w:rPr>
          <w:spacing w:val="0"/>
          <w:sz w:val="28"/>
          <w:szCs w:val="28"/>
        </w:rPr>
        <w:t>……………..…………………………………....</w:t>
      </w:r>
      <w:r>
        <w:rPr>
          <w:rFonts w:eastAsia="" w:eastAsiaTheme="minorEastAsia"/>
          <w:spacing w:val="0"/>
          <w:sz w:val="28"/>
          <w:szCs w:val="28"/>
        </w:rPr>
        <w:t>10</w:t>
      </w:r>
    </w:p>
    <w:p>
      <w:pPr>
        <w:pStyle w:val="16"/>
        <w:ind w:firstLine="284"/>
        <w:rPr>
          <w:rFonts w:eastAsia="" w:eastAsiaTheme="minorEastAsia"/>
          <w:spacing w:val="0"/>
          <w:sz w:val="28"/>
          <w:szCs w:val="28"/>
        </w:rPr>
      </w:pPr>
      <w:hyperlink w:anchor="_Toc32415470">
        <w:r>
          <w:rPr>
            <w:color w:val="auto"/>
            <w:spacing w:val="0"/>
            <w:sz w:val="28"/>
            <w:szCs w:val="28"/>
            <w:u w:val="none"/>
          </w:rPr>
          <w:t>5.3. Содержание</w:t>
        </w:r>
        <w:r>
          <w:rPr>
            <w:spacing w:val="0"/>
            <w:sz w:val="28"/>
            <w:szCs w:val="28"/>
          </w:rPr>
          <w:t xml:space="preserve"> семинаров, практических занятий </w:t>
        </w:r>
      </w:hyperlink>
      <w:r>
        <w:rPr>
          <w:spacing w:val="0"/>
          <w:sz w:val="28"/>
          <w:szCs w:val="28"/>
        </w:rPr>
        <w:t>…………………..………..</w:t>
      </w:r>
      <w:r>
        <w:rPr>
          <w:rFonts w:eastAsia="" w:eastAsiaTheme="minorEastAsia"/>
          <w:spacing w:val="0"/>
          <w:sz w:val="28"/>
          <w:szCs w:val="28"/>
        </w:rPr>
        <w:t>13</w:t>
      </w:r>
    </w:p>
    <w:p>
      <w:pPr>
        <w:pStyle w:val="16"/>
        <w:rPr>
          <w:rFonts w:eastAsia="" w:eastAsiaTheme="minorEastAsia"/>
          <w:sz w:val="28"/>
          <w:szCs w:val="28"/>
        </w:rPr>
      </w:pPr>
      <w:hyperlink w:anchor="_Toc32415471">
        <w:r>
          <w:rPr>
            <w:color w:val="auto"/>
            <w:spacing w:val="0"/>
            <w:sz w:val="28"/>
            <w:szCs w:val="28"/>
            <w:u w:val="none"/>
          </w:rPr>
          <w:t>6.</w:t>
        </w:r>
        <w:r>
          <w:rPr>
            <w:rFonts w:eastAsia="" w:eastAsiaTheme="minorEastAsia"/>
            <w:spacing w:val="0"/>
            <w:sz w:val="28"/>
            <w:szCs w:val="28"/>
          </w:rPr>
          <w:t xml:space="preserve"> Перечень учебно-методического обеспечения для самостоятельной работы обучаюющихся по дисциплине </w:t>
        </w:r>
      </w:hyperlink>
      <w:r>
        <w:rPr>
          <w:rStyle w:val="Style16"/>
          <w:color w:val="auto"/>
          <w:sz w:val="28"/>
          <w:szCs w:val="28"/>
          <w:u w:val="none"/>
        </w:rPr>
        <w:t>……………</w:t>
      </w:r>
      <w:r>
        <w:rPr>
          <w:sz w:val="28"/>
          <w:szCs w:val="28"/>
        </w:rPr>
        <w:t>…..…………………………………..…19</w:t>
      </w:r>
    </w:p>
    <w:p>
      <w:pPr>
        <w:pStyle w:val="ListParagraph"/>
        <w:widowControl w:val="false"/>
        <w:spacing w:lineRule="auto" w:line="240" w:before="0" w:after="0"/>
        <w:ind w:left="0" w:firstLine="284"/>
        <w:contextualSpacing w:val="fals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работы…………………………..………19</w:t>
      </w:r>
    </w:p>
    <w:p>
      <w:pPr>
        <w:pStyle w:val="Normal"/>
        <w:widowControl w:val="false"/>
        <w:spacing w:lineRule="auto" w:line="240" w:before="0" w:after="0"/>
        <w:ind w:firstLine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pacing w:val="-4"/>
          <w:sz w:val="28"/>
          <w:szCs w:val="28"/>
          <w:lang w:eastAsia="ru-RU"/>
        </w:rPr>
        <w:t>6.2. Перечень вопросов, заданий, тем для подготовки к текущему контролю…..</w:t>
      </w:r>
      <w:r>
        <w:rPr>
          <w:rFonts w:eastAsia="Times New Roman" w:cs="Times New Roman"/>
          <w:sz w:val="28"/>
          <w:szCs w:val="28"/>
          <w:lang w:eastAsia="ru-RU"/>
        </w:rPr>
        <w:t>25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SimSun" w:cs="Times New Roman"/>
          <w:sz w:val="28"/>
          <w:szCs w:val="28"/>
          <w:lang w:eastAsia="ar-SA"/>
        </w:rPr>
      </w:pPr>
      <w:r>
        <w:rPr>
          <w:rFonts w:eastAsia="SimSun" w:cs="Times New Roman"/>
          <w:sz w:val="28"/>
          <w:szCs w:val="28"/>
          <w:lang w:eastAsia="ar-SA"/>
        </w:rPr>
        <w:t>7.</w:t>
      </w:r>
      <w:r>
        <w:rPr>
          <w:rFonts w:cs="Times New Roman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дисциплине………..…………………….......................................44</w:t>
      </w:r>
    </w:p>
    <w:p>
      <w:pPr>
        <w:pStyle w:val="16"/>
        <w:rPr>
          <w:rFonts w:eastAsia="" w:eastAsiaTheme="minorEastAsia"/>
          <w:sz w:val="28"/>
          <w:szCs w:val="28"/>
        </w:rPr>
      </w:pPr>
      <w:r>
        <w:rPr>
          <w:sz w:val="28"/>
          <w:szCs w:val="28"/>
        </w:rPr>
        <w:t>8</w:t>
      </w:r>
      <w:hyperlink w:anchor="_Toc32415473">
        <w:r>
          <w:rPr>
            <w:color w:val="auto"/>
            <w:sz w:val="28"/>
            <w:szCs w:val="28"/>
            <w:u w:val="none"/>
          </w:rPr>
          <w:t>. Перечень основной и дополнительной учебной литературы, необходимой для освоения дисциплины</w:t>
        </w:r>
        <w:r>
          <w:rPr>
            <w:vanish/>
            <w:sz w:val="28"/>
            <w:szCs w:val="28"/>
          </w:rPr>
          <w:t>……………………………………………………………....</w:t>
        </w:r>
      </w:hyperlink>
      <w:r>
        <w:rPr>
          <w:sz w:val="28"/>
          <w:szCs w:val="28"/>
        </w:rPr>
        <w:t>........54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cs="Times New Roman" w:eastAsiaTheme="minorEastAsia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r>
        <w:rPr>
          <w:rFonts w:cs="Times New Roman"/>
          <w:sz w:val="28"/>
          <w:szCs w:val="28"/>
        </w:rPr>
        <w:t>……………………….………………….56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1"/>
            <w:keepNext w:val="false"/>
            <w:keepLines w:val="false"/>
            <w:widowControl w:val="false"/>
            <w:spacing w:before="0" w:after="0"/>
            <w:ind w:hanging="0"/>
            <w:jc w:val="left"/>
            <w:rPr>
              <w:rFonts w:ascii="Times New Roman" w:hAnsi="Times New Roman"/>
              <w:b w:val="false"/>
              <w:b w:val="false"/>
              <w:color w:val="auto"/>
            </w:rPr>
          </w:pPr>
          <w:r>
            <w:fldChar w:fldCharType="begin"/>
          </w:r>
          <w:r>
            <w:rPr>
              <w:b w:val="false"/>
              <w:rFonts w:ascii="Times New Roman" w:hAnsi="Times New Roman"/>
              <w:color w:val="auto"/>
            </w:rPr>
            <w:instrText xml:space="preserve"> TOC \z \o "1-3" \u \h</w:instrText>
          </w:r>
          <w:r>
            <w:rPr>
              <w:b w:val="false"/>
              <w:rFonts w:ascii="Times New Roman" w:hAnsi="Times New Roman"/>
              <w:color w:val="auto"/>
            </w:rPr>
            <w:fldChar w:fldCharType="separate"/>
          </w:r>
          <w:r>
            <w:rPr>
              <w:rFonts w:ascii="Times New Roman" w:hAnsi="Times New Roman"/>
              <w:b w:val="false"/>
              <w:color w:val="auto"/>
            </w:rPr>
            <w:t>10. Методические указания для обучающихся по освоению дисциплины………56</w:t>
          </w:r>
        </w:p>
        <w:p>
          <w:pPr>
            <w:pStyle w:val="16"/>
            <w:rPr>
              <w:sz w:val="28"/>
              <w:szCs w:val="28"/>
            </w:rPr>
          </w:pPr>
          <w:r>
            <w:rPr>
              <w:sz w:val="28"/>
              <w:szCs w:val="28"/>
            </w:rPr>
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необходимости)………………………………………………………………………….59</w:t>
          </w:r>
        </w:p>
        <w:p>
          <w:pPr>
            <w:pStyle w:val="Normal"/>
            <w:widowControl w:val="false"/>
            <w:spacing w:lineRule="auto" w:line="240" w:before="0" w:after="0"/>
            <w:ind w:firstLine="336"/>
            <w:rPr>
              <w:rFonts w:ascii="Times New Roman" w:hAnsi="Times New Roman" w:eastAsia="Times New Roman" w:cs="Times New Roman"/>
              <w:sz w:val="28"/>
              <w:szCs w:val="28"/>
              <w:lang w:eastAsia="ru-RU"/>
            </w:rPr>
          </w:pPr>
          <w:r>
            <w:rPr>
              <w:rFonts w:eastAsia="Times New Roman" w:cs="Times New Roman"/>
              <w:sz w:val="28"/>
              <w:szCs w:val="28"/>
              <w:lang w:eastAsia="ru-RU"/>
            </w:rPr>
            <w:t>11.1. Комплект лицензионного программного обеспечения…………………..59</w:t>
          </w:r>
        </w:p>
        <w:p>
          <w:pPr>
            <w:pStyle w:val="Normal"/>
            <w:widowControl w:val="false"/>
            <w:spacing w:lineRule="auto" w:line="240" w:before="0" w:after="0"/>
            <w:ind w:firstLine="336"/>
            <w:rPr>
              <w:rFonts w:ascii="Times New Roman" w:hAnsi="Times New Roman" w:eastAsia="Times New Roman" w:cs="Times New Roman"/>
              <w:sz w:val="28"/>
              <w:szCs w:val="28"/>
              <w:lang w:eastAsia="ru-RU"/>
            </w:rPr>
          </w:pPr>
          <w:r>
            <w:rPr>
              <w:rFonts w:eastAsia="Times New Roman" w:cs="Times New Roman"/>
              <w:sz w:val="28"/>
              <w:szCs w:val="28"/>
              <w:lang w:eastAsia="ru-RU"/>
            </w:rPr>
            <w:t>11.2. Современные профессиональные базы данных и информационные</w:t>
          </w:r>
          <w:r>
            <w:rPr>
              <w:rFonts w:eastAsia="Times New Roman" w:cs="Times New Roman"/>
              <w:b/>
              <w:sz w:val="28"/>
              <w:szCs w:val="28"/>
              <w:lang w:eastAsia="ru-RU"/>
            </w:rPr>
            <w:t xml:space="preserve"> </w:t>
          </w:r>
          <w:r>
            <w:rPr>
              <w:rFonts w:eastAsia="Times New Roman" w:cs="Times New Roman"/>
              <w:sz w:val="28"/>
              <w:szCs w:val="28"/>
              <w:lang w:eastAsia="ru-RU"/>
            </w:rPr>
            <w:t>справочные системы………………………………………………………………....60</w:t>
          </w:r>
        </w:p>
        <w:p>
          <w:pPr>
            <w:pStyle w:val="Normal"/>
            <w:widowControl w:val="false"/>
            <w:spacing w:lineRule="auto" w:line="240" w:before="0" w:after="0"/>
            <w:ind w:firstLine="336"/>
            <w:rPr>
              <w:rFonts w:ascii="Times New Roman" w:hAnsi="Times New Roman" w:eastAsia="Times New Roman" w:cs="Times New Roman"/>
              <w:sz w:val="28"/>
              <w:szCs w:val="28"/>
              <w:lang w:eastAsia="ru-RU"/>
            </w:rPr>
          </w:pPr>
          <w:r>
            <w:rPr>
              <w:rFonts w:eastAsia="Times New Roman" w:cs="Times New Roman"/>
              <w:sz w:val="28"/>
              <w:szCs w:val="28"/>
              <w:lang w:eastAsia="ru-RU"/>
            </w:rPr>
            <w:t>11.3. Сертифицированные программные и аппаратные средства защиты</w:t>
          </w:r>
        </w:p>
        <w:p>
          <w:pPr>
            <w:pStyle w:val="Normal"/>
            <w:widowControl w:val="false"/>
            <w:spacing w:lineRule="auto" w:line="240" w:before="0" w:after="0"/>
            <w:ind w:firstLine="336"/>
            <w:rPr>
              <w:rFonts w:ascii="Times New Roman" w:hAnsi="Times New Roman" w:eastAsia="Times New Roman" w:cs="Times New Roman"/>
              <w:sz w:val="28"/>
              <w:szCs w:val="28"/>
              <w:lang w:eastAsia="ru-RU"/>
            </w:rPr>
          </w:pPr>
          <w:r>
            <w:rPr>
              <w:rFonts w:eastAsia="Times New Roman" w:cs="Times New Roman"/>
              <w:sz w:val="28"/>
              <w:szCs w:val="28"/>
              <w:lang w:eastAsia="ru-RU"/>
            </w:rPr>
            <w:t>информации……………………………………………………………………….60</w:t>
          </w:r>
        </w:p>
        <w:p>
          <w:pPr>
            <w:pStyle w:val="16"/>
            <w:rPr>
              <w:rFonts w:eastAsia="" w:eastAsiaTheme="minorEastAsia"/>
              <w:sz w:val="28"/>
              <w:szCs w:val="28"/>
            </w:rPr>
          </w:pPr>
          <w:hyperlink w:anchor="_Toc32415477">
            <w:r>
              <w:rPr>
                <w:webHidden/>
                <w:rStyle w:val="Style28"/>
                <w:vanish w:val="false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hyperlink>
          <w:r>
            <w:rPr>
              <w:sz w:val="28"/>
              <w:szCs w:val="28"/>
            </w:rPr>
            <w:t>…………..………………………………....60</w:t>
          </w:r>
          <w:r>
            <w:rPr>
              <w:sz w:val="28"/>
              <w:szCs w:val="28"/>
            </w:rPr>
            <w:fldChar w:fldCharType="end"/>
          </w:r>
        </w:p>
      </w:sdtContent>
    </w:sdt>
    <w:p>
      <w:pPr>
        <w:pStyle w:val="1"/>
        <w:keepNext w:val="false"/>
        <w:keepLines w:val="false"/>
        <w:widowControl w:val="false"/>
        <w:spacing w:before="0" w:after="0"/>
        <w:ind w:hanging="0"/>
        <w:jc w:val="left"/>
        <w:rPr>
          <w:rFonts w:ascii="Times New Roman" w:hAnsi="Times New Roman"/>
          <w:bCs w:val="false"/>
          <w:color w:val="auto"/>
          <w:lang w:eastAsia="ru-RU"/>
        </w:rPr>
      </w:pPr>
      <w:r>
        <w:rPr>
          <w:rFonts w:ascii="Times New Roman" w:hAnsi="Times New Roman"/>
          <w:bCs w:val="false"/>
          <w:color w:val="auto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1"/>
        <w:keepNext w:val="false"/>
        <w:keepLines w:val="false"/>
        <w:widowControl w:val="false"/>
        <w:spacing w:before="0" w:after="0"/>
        <w:ind w:firstLine="709"/>
        <w:jc w:val="left"/>
        <w:rPr>
          <w:rFonts w:ascii="Times New Roman" w:hAnsi="Times New Roman"/>
          <w:color w:val="auto"/>
        </w:rPr>
      </w:pPr>
      <w:bookmarkStart w:id="1" w:name="_Toc424809559"/>
      <w:bookmarkStart w:id="2" w:name="_Toc506804983"/>
      <w:bookmarkStart w:id="3" w:name="_Toc32415463"/>
      <w:r>
        <w:rPr>
          <w:rFonts w:ascii="Times New Roman" w:hAnsi="Times New Roman"/>
          <w:color w:val="auto"/>
        </w:rPr>
        <w:t>1. Наименование дисциплины</w:t>
      </w:r>
      <w:bookmarkEnd w:id="1"/>
      <w:bookmarkEnd w:id="2"/>
      <w:bookmarkEnd w:id="3"/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«</w:t>
      </w:r>
      <w:bookmarkStart w:id="4" w:name="_Toc424050332"/>
      <w:bookmarkStart w:id="5" w:name="_Toc424809560"/>
      <w:r>
        <w:rPr>
          <w:rFonts w:eastAsia="Times New Roman" w:cs="Times New Roman"/>
          <w:sz w:val="28"/>
          <w:szCs w:val="28"/>
          <w:lang w:eastAsia="ru-RU"/>
        </w:rPr>
        <w:t>Основы военной подготовки»</w:t>
      </w:r>
    </w:p>
    <w:p>
      <w:pPr>
        <w:pStyle w:val="ListParagraph"/>
        <w:widowControl w:val="false"/>
        <w:spacing w:lineRule="auto" w:line="240" w:before="180" w:after="180"/>
        <w:ind w:left="0" w:firstLine="709"/>
        <w:contextualSpacing w:val="false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bookmarkEnd w:id="4"/>
      <w:bookmarkEnd w:id="5"/>
      <w:r>
        <w:rPr>
          <w:rFonts w:eastAsia="Times New Roman" w:ascii="Times New Roman" w:hAnsi="Times New Roman"/>
          <w:b/>
          <w:sz w:val="28"/>
          <w:szCs w:val="28"/>
          <w:lang w:eastAsia="ru-RU"/>
        </w:rPr>
        <w:t xml:space="preserve">2. </w:t>
      </w:r>
      <w:bookmarkStart w:id="6" w:name="_Hlk75266303"/>
      <w:r>
        <w:rPr>
          <w:rFonts w:eastAsia="Times New Roman" w:ascii="Times New Roman" w:hAnsi="Times New Roman"/>
          <w:b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 </w:t>
      </w:r>
      <w:bookmarkEnd w:id="6"/>
    </w:p>
    <w:p>
      <w:pPr>
        <w:pStyle w:val="ListParagraph"/>
        <w:widowControl w:val="false"/>
        <w:spacing w:lineRule="auto" w:line="240" w:before="180" w:after="180"/>
        <w:ind w:left="0" w:firstLine="709"/>
        <w:contextualSpacing w:val="false"/>
        <w:jc w:val="both"/>
        <w:rPr>
          <w:rFonts w:ascii="Times New Roman" w:hAnsi="Times New Roman" w:eastAsia="SimSun"/>
          <w:strike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Для студентов, обучающихся </w:t>
      </w:r>
      <w:r>
        <w:rPr>
          <w:rFonts w:eastAsia="SimSun" w:ascii="Times New Roman" w:hAnsi="Times New Roman"/>
          <w:sz w:val="28"/>
          <w:szCs w:val="28"/>
          <w:lang w:eastAsia="ru-RU"/>
        </w:rPr>
        <w:t>по всем направлениям подготовки бакалавриата очной формы обучения</w:t>
      </w:r>
      <w:bookmarkStart w:id="7" w:name="_Hlk73611669"/>
      <w:bookmarkEnd w:id="7"/>
    </w:p>
    <w:tbl>
      <w:tblPr>
        <w:tblW w:w="9813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217"/>
        <w:gridCol w:w="2256"/>
        <w:gridCol w:w="2275"/>
        <w:gridCol w:w="4064"/>
      </w:tblGrid>
      <w:tr>
        <w:trPr>
          <w:tblHeader w:val="true"/>
          <w:trHeight w:val="981" w:hRule="atLeast"/>
        </w:trPr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компе-тенции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Результаты обучения (умения и знания), соотнесённые с индикаторами достижения компетенции</w:t>
            </w:r>
          </w:p>
        </w:tc>
      </w:tr>
      <w:tr>
        <w:trPr>
          <w:trHeight w:val="2428" w:hRule="atLeast"/>
        </w:trPr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Style w:val="95pt0pt"/>
                <w:rFonts w:eastAsia="Calibri" w:eastAsiaTheme="minorHAnsi"/>
                <w:spacing w:val="0"/>
                <w:sz w:val="24"/>
                <w:szCs w:val="24"/>
              </w:rPr>
              <w:t>Применяет положения общевоинских уставов в</w:t>
            </w:r>
            <w:r>
              <w:rPr>
                <w:rStyle w:val="Style16"/>
                <w:rFonts w:cs="Times New Roman"/>
                <w:sz w:val="24"/>
                <w:szCs w:val="24"/>
              </w:rPr>
              <w:t xml:space="preserve"> </w:t>
            </w:r>
            <w:r>
              <w:rPr>
                <w:rStyle w:val="95pt0pt"/>
                <w:rFonts w:eastAsia="Calibri" w:eastAsiaTheme="minorHAnsi"/>
                <w:spacing w:val="0"/>
                <w:sz w:val="24"/>
                <w:szCs w:val="24"/>
              </w:rPr>
              <w:t>повседневной деятельности подразделения, управляет строями, применяет штатное стрелковое оружие.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Style w:val="95pt0pt"/>
                <w:rFonts w:eastAsia="Calibri" w:eastAsiaTheme="minorHAnsi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 П</w:t>
            </w:r>
            <w:r>
              <w:rPr>
                <w:rStyle w:val="95pt0pt"/>
                <w:rFonts w:eastAsia="Calibri" w:eastAsiaTheme="minorHAnsi"/>
                <w:sz w:val="24"/>
                <w:szCs w:val="24"/>
              </w:rPr>
              <w:t>рименяет и выполняет положения общевоинских уставов ВС РФ.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Style w:val="95pt0pt"/>
                <w:rFonts w:eastAsia="Calibri" w:eastAsiaTheme="minorHAnsi"/>
                <w:sz w:val="24"/>
                <w:szCs w:val="24"/>
              </w:rPr>
              <w:t>2. Осуществляет управление подразделением в</w:t>
            </w:r>
            <w:r>
              <w:rPr>
                <w:rStyle w:val="Style16"/>
                <w:rFonts w:cs="Times New Roman"/>
                <w:sz w:val="24"/>
                <w:szCs w:val="24"/>
              </w:rPr>
              <w:t xml:space="preserve"> </w:t>
            </w:r>
            <w:r>
              <w:rPr>
                <w:rStyle w:val="95pt0pt"/>
                <w:rFonts w:eastAsia="Calibri" w:eastAsiaTheme="minorHAnsi"/>
                <w:sz w:val="24"/>
                <w:szCs w:val="24"/>
              </w:rPr>
              <w:t>повседневной деятельности.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Знание: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142"/>
              <w:jc w:val="both"/>
              <w:rPr>
                <w:rStyle w:val="95pt0pt"/>
                <w:rFonts w:eastAsia="Calibri" w:eastAsiaTheme="minorHAnsi"/>
                <w:sz w:val="24"/>
                <w:szCs w:val="24"/>
              </w:rPr>
            </w:pPr>
            <w:r>
              <w:rPr>
                <w:rStyle w:val="95pt0pt"/>
                <w:rFonts w:eastAsia="Calibri" w:eastAsiaTheme="minorHAnsi"/>
                <w:sz w:val="24"/>
                <w:szCs w:val="24"/>
              </w:rPr>
              <w:t xml:space="preserve">основных положений общевоинских уставов ВС РФ;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142"/>
              <w:jc w:val="both"/>
              <w:rPr>
                <w:rStyle w:val="95pt0pt"/>
                <w:rFonts w:eastAsia="Calibri" w:eastAsiaTheme="minorHAnsi"/>
                <w:sz w:val="24"/>
                <w:szCs w:val="24"/>
              </w:rPr>
            </w:pPr>
            <w:r>
              <w:rPr>
                <w:rStyle w:val="95pt0pt"/>
                <w:rFonts w:eastAsia="Calibri" w:eastAsiaTheme="minorHAnsi"/>
                <w:sz w:val="24"/>
                <w:szCs w:val="24"/>
              </w:rPr>
              <w:t>организации внутреннего порядка в подразделении;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left"/>
              <w:rPr>
                <w:rStyle w:val="95pt0pt"/>
                <w:sz w:val="24"/>
                <w:szCs w:val="24"/>
              </w:rPr>
            </w:pPr>
            <w:r>
              <w:rPr>
                <w:rStyle w:val="95pt0pt"/>
                <w:sz w:val="24"/>
                <w:szCs w:val="24"/>
              </w:rPr>
              <w:t>основных положений Курса стрельб из стрелкового оружия;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left"/>
              <w:rPr>
                <w:rStyle w:val="95pt0pt"/>
                <w:sz w:val="24"/>
                <w:szCs w:val="24"/>
              </w:rPr>
            </w:pPr>
            <w:r>
              <w:rPr>
                <w:rStyle w:val="95pt0pt"/>
                <w:sz w:val="24"/>
                <w:szCs w:val="24"/>
              </w:rPr>
              <w:t>устройства стрелкового оружия, боеприпасов и ручных гранат;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left"/>
              <w:rPr>
                <w:rStyle w:val="95pt0pt"/>
                <w:sz w:val="24"/>
                <w:szCs w:val="24"/>
              </w:rPr>
            </w:pPr>
            <w:r>
              <w:rPr>
                <w:rStyle w:val="95pt0pt"/>
                <w:sz w:val="24"/>
                <w:szCs w:val="24"/>
              </w:rPr>
              <w:t>предназначения, задач и организационно-штатной структуры общевойсковых подразделений.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14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Умение: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both"/>
              <w:rPr>
                <w:rStyle w:val="95pt0pt"/>
                <w:sz w:val="24"/>
                <w:szCs w:val="24"/>
              </w:rPr>
            </w:pPr>
            <w:r>
              <w:rPr>
                <w:rStyle w:val="95pt0pt"/>
                <w:sz w:val="24"/>
                <w:szCs w:val="24"/>
              </w:rPr>
              <w:t>правильно применять и выполнять положения общевоинских уставов ВС РФ.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left"/>
              <w:rPr>
                <w:sz w:val="24"/>
                <w:szCs w:val="24"/>
              </w:rPr>
            </w:pPr>
            <w:r>
              <w:rPr>
                <w:rStyle w:val="95pt0pt1"/>
                <w:sz w:val="24"/>
                <w:szCs w:val="24"/>
              </w:rPr>
              <w:t>Владение: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both"/>
              <w:rPr>
                <w:rStyle w:val="95pt0pt"/>
                <w:sz w:val="24"/>
                <w:szCs w:val="24"/>
              </w:rPr>
            </w:pPr>
            <w:r>
              <w:rPr>
                <w:rStyle w:val="95pt0pt"/>
                <w:sz w:val="24"/>
                <w:szCs w:val="24"/>
              </w:rPr>
              <w:t xml:space="preserve">строевыми приёмами на месте и в движении;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both"/>
              <w:rPr>
                <w:rFonts w:eastAsia="Calibri"/>
                <w:b/>
                <w:b/>
                <w:sz w:val="24"/>
                <w:szCs w:val="24"/>
              </w:rPr>
            </w:pPr>
            <w:r>
              <w:rPr>
                <w:rStyle w:val="95pt0pt"/>
                <w:sz w:val="24"/>
                <w:szCs w:val="24"/>
              </w:rPr>
              <w:t>навыками управления строями взвода.</w:t>
            </w:r>
          </w:p>
        </w:tc>
      </w:tr>
      <w:tr>
        <w:trPr>
          <w:trHeight w:val="1367" w:hRule="atLeast"/>
        </w:trPr>
        <w:tc>
          <w:tcPr>
            <w:tcW w:w="12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Style w:val="95pt0pt"/>
                <w:sz w:val="24"/>
                <w:szCs w:val="24"/>
              </w:rPr>
              <w:t>Ведёт общевойско-вой бой в составе подразделения.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 Организует подготовку к ведению</w:t>
            </w:r>
            <w:r>
              <w:rPr>
                <w:rStyle w:val="95pt0pt"/>
                <w:rFonts w:eastAsia="Calibri" w:eastAsiaTheme="minorHAnsi"/>
                <w:sz w:val="24"/>
                <w:szCs w:val="24"/>
              </w:rPr>
              <w:t xml:space="preserve"> общевойскового боя в составе подразделения.</w:t>
            </w:r>
            <w:r>
              <w:rPr>
                <w:rFonts w:eastAsia="Calibri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Знание: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both"/>
              <w:rPr>
                <w:rStyle w:val="95pt0pt"/>
                <w:sz w:val="24"/>
                <w:szCs w:val="24"/>
              </w:rPr>
            </w:pPr>
            <w:r>
              <w:rPr>
                <w:rStyle w:val="95pt0pt"/>
                <w:sz w:val="24"/>
                <w:szCs w:val="24"/>
              </w:rPr>
              <w:t>основных факторов, определяющих характер, организацию и способы ведения современного общевойскового боя.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14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Умение: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0"/>
              <w:jc w:val="both"/>
              <w:rPr>
                <w:rStyle w:val="95pt0pt"/>
                <w:sz w:val="24"/>
                <w:szCs w:val="24"/>
              </w:rPr>
            </w:pPr>
            <w:r>
              <w:rPr>
                <w:rStyle w:val="95pt0pt"/>
                <w:sz w:val="24"/>
                <w:szCs w:val="24"/>
              </w:rPr>
              <w:t>осуществлять разборку, сборку автомата (АК-74) и пистолета (ПМ), подготовку к боевому применению ручных гранат;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0"/>
              <w:jc w:val="both"/>
              <w:rPr>
                <w:rStyle w:val="95pt0pt"/>
                <w:sz w:val="24"/>
                <w:szCs w:val="24"/>
              </w:rPr>
            </w:pPr>
            <w:r>
              <w:rPr>
                <w:rStyle w:val="95pt0pt"/>
                <w:sz w:val="24"/>
                <w:szCs w:val="24"/>
              </w:rPr>
              <w:t>оборудовать позицию для стрельбы из стрелкового оружия.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left"/>
              <w:rPr>
                <w:sz w:val="24"/>
                <w:szCs w:val="24"/>
              </w:rPr>
            </w:pPr>
            <w:r>
              <w:rPr>
                <w:rStyle w:val="95pt0pt1"/>
                <w:sz w:val="24"/>
                <w:szCs w:val="24"/>
              </w:rPr>
              <w:t>Владение: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0"/>
              <w:jc w:val="both"/>
              <w:rPr>
                <w:rStyle w:val="95pt0pt"/>
                <w:sz w:val="24"/>
                <w:szCs w:val="24"/>
              </w:rPr>
            </w:pPr>
            <w:r>
              <w:rPr>
                <w:rStyle w:val="95pt0pt"/>
                <w:sz w:val="24"/>
                <w:szCs w:val="24"/>
              </w:rPr>
              <w:t xml:space="preserve">навыками стрельбы из стрелкового оружия;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0"/>
              <w:jc w:val="both"/>
              <w:rPr>
                <w:rFonts w:eastAsia="Calibri"/>
                <w:b/>
                <w:b/>
                <w:sz w:val="24"/>
                <w:szCs w:val="24"/>
              </w:rPr>
            </w:pPr>
            <w:r>
              <w:rPr>
                <w:rStyle w:val="95pt0pt"/>
                <w:sz w:val="24"/>
                <w:szCs w:val="24"/>
              </w:rPr>
              <w:t>навыками подготовки к ведению общевойскового боя.</w:t>
            </w:r>
          </w:p>
        </w:tc>
      </w:tr>
      <w:tr>
        <w:trPr>
          <w:trHeight w:val="853" w:hRule="atLeast"/>
        </w:trPr>
        <w:tc>
          <w:tcPr>
            <w:tcW w:w="12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hanging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Style w:val="95pt0pt"/>
                <w:sz w:val="24"/>
                <w:szCs w:val="24"/>
              </w:rPr>
              <w:t>Выполняет поставленные задачи в условиях РХБ заражения.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 Организует применение СИЗ, выполнение мероприятий по профилактике и защите от РХБЗ.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Style w:val="95pt0pt"/>
                <w:rFonts w:eastAsia="Calibri" w:eastAsiaTheme="minorHAnsi"/>
                <w:sz w:val="24"/>
                <w:szCs w:val="24"/>
              </w:rPr>
            </w:pPr>
            <w:r>
              <w:rPr>
                <w:rStyle w:val="95pt0pt"/>
                <w:rFonts w:eastAsia="Calibri" w:eastAsiaTheme="minorHAnsi"/>
                <w:b/>
                <w:sz w:val="19"/>
                <w:szCs w:val="19"/>
              </w:rPr>
              <w:t>Знание:</w:t>
            </w:r>
            <w:r>
              <w:rPr>
                <w:rStyle w:val="95pt0pt"/>
                <w:rFonts w:eastAsia="Calibri" w:eastAsiaTheme="minorHAnsi"/>
                <w:sz w:val="19"/>
                <w:szCs w:val="19"/>
              </w:rPr>
              <w:t xml:space="preserve">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Style w:val="95pt0pt"/>
                <w:rFonts w:eastAsia="Calibri" w:eastAsiaTheme="minorHAnsi"/>
                <w:sz w:val="24"/>
                <w:szCs w:val="24"/>
              </w:rPr>
            </w:pPr>
            <w:r>
              <w:rPr>
                <w:rStyle w:val="95pt0pt"/>
                <w:rFonts w:eastAsia="Calibri" w:eastAsiaTheme="minorHAnsi"/>
                <w:sz w:val="24"/>
                <w:szCs w:val="24"/>
              </w:rPr>
              <w:t>общих сведений о ядерном, химическом и биологическом оружии, средствах его применения;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0"/>
              <w:jc w:val="both"/>
              <w:rPr>
                <w:rStyle w:val="95pt0pt"/>
                <w:sz w:val="24"/>
                <w:szCs w:val="24"/>
              </w:rPr>
            </w:pPr>
            <w:r>
              <w:rPr>
                <w:rStyle w:val="95pt0pt"/>
                <w:sz w:val="24"/>
                <w:szCs w:val="24"/>
              </w:rPr>
              <w:t>правил поведения и мер профилактики в условиях заражения радиоактивными, отравляющими веществами и бактериальными средствами;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14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Умение: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left"/>
              <w:rPr>
                <w:rStyle w:val="95pt0pt"/>
                <w:sz w:val="24"/>
                <w:szCs w:val="24"/>
              </w:rPr>
            </w:pPr>
            <w:r>
              <w:rPr>
                <w:rStyle w:val="95pt0pt"/>
                <w:sz w:val="24"/>
                <w:szCs w:val="24"/>
              </w:rPr>
              <w:t>выполнять мероприятия радиационной, химической и биологической защиты.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left"/>
              <w:rPr>
                <w:sz w:val="24"/>
                <w:szCs w:val="24"/>
              </w:rPr>
            </w:pPr>
            <w:r>
              <w:rPr>
                <w:rStyle w:val="95pt0pt1"/>
                <w:sz w:val="24"/>
                <w:szCs w:val="24"/>
              </w:rPr>
              <w:t>Владение: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left"/>
              <w:rPr>
                <w:rFonts w:eastAsia="Calibri"/>
                <w:b/>
                <w:b/>
                <w:sz w:val="24"/>
                <w:szCs w:val="24"/>
              </w:rPr>
            </w:pPr>
            <w:r>
              <w:rPr>
                <w:rStyle w:val="95pt0pt"/>
                <w:sz w:val="24"/>
                <w:szCs w:val="24"/>
              </w:rPr>
              <w:t>навыками применения индивидуальных средств РХБ защиты.</w:t>
            </w:r>
          </w:p>
        </w:tc>
      </w:tr>
      <w:tr>
        <w:trPr>
          <w:trHeight w:val="2428" w:hRule="atLeast"/>
        </w:trPr>
        <w:tc>
          <w:tcPr>
            <w:tcW w:w="12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hanging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Style w:val="95pt0pt"/>
                <w:sz w:val="24"/>
                <w:szCs w:val="24"/>
              </w:rPr>
              <w:t>Пользуется топографическими картами.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 Изучает и анализирует тактические свойства местности с использованием топографических карт.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 Ориентируется на местности с использованием топографической карты и без неё.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firstLine="142"/>
              <w:jc w:val="both"/>
              <w:rPr>
                <w:rStyle w:val="95pt0pt"/>
                <w:rFonts w:eastAsia="Calibri" w:eastAsiaTheme="minorHAnsi"/>
                <w:sz w:val="24"/>
                <w:szCs w:val="24"/>
              </w:rPr>
            </w:pPr>
            <w:r>
              <w:rPr>
                <w:rStyle w:val="95pt0pt"/>
                <w:rFonts w:eastAsia="Calibri" w:eastAsiaTheme="minorHAnsi"/>
                <w:b/>
                <w:sz w:val="19"/>
                <w:szCs w:val="19"/>
              </w:rPr>
              <w:t>Знание:</w:t>
            </w:r>
            <w:r>
              <w:rPr>
                <w:rStyle w:val="95pt0pt"/>
                <w:rFonts w:eastAsia="Calibri" w:eastAsiaTheme="minorHAnsi"/>
                <w:sz w:val="19"/>
                <w:szCs w:val="19"/>
              </w:rPr>
              <w:t xml:space="preserve">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0"/>
              <w:jc w:val="both"/>
              <w:rPr>
                <w:sz w:val="24"/>
                <w:szCs w:val="24"/>
              </w:rPr>
            </w:pPr>
            <w:r>
              <w:rPr>
                <w:rStyle w:val="95pt0pt"/>
                <w:sz w:val="24"/>
                <w:szCs w:val="24"/>
              </w:rPr>
              <w:t>тактических свойств местности, их влияния на действия подразделений в боевой обстановке;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0"/>
              <w:jc w:val="both"/>
              <w:rPr>
                <w:rStyle w:val="95pt0pt"/>
                <w:sz w:val="24"/>
                <w:szCs w:val="24"/>
              </w:rPr>
            </w:pPr>
            <w:r>
              <w:rPr>
                <w:rStyle w:val="95pt0pt"/>
                <w:sz w:val="24"/>
                <w:szCs w:val="24"/>
              </w:rPr>
              <w:t>назначения, номенклатуры и условных знаков топографических карт.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14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Умение: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0"/>
              <w:jc w:val="both"/>
              <w:rPr>
                <w:rStyle w:val="95pt0pt"/>
                <w:sz w:val="24"/>
                <w:szCs w:val="24"/>
              </w:rPr>
            </w:pPr>
            <w:r>
              <w:rPr>
                <w:rStyle w:val="95pt0pt"/>
                <w:sz w:val="24"/>
                <w:szCs w:val="24"/>
              </w:rPr>
              <w:t>читать топографические карты различной номенклатуры.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left"/>
              <w:rPr>
                <w:sz w:val="24"/>
                <w:szCs w:val="24"/>
              </w:rPr>
            </w:pPr>
            <w:r>
              <w:rPr>
                <w:rStyle w:val="95pt0pt1"/>
                <w:sz w:val="24"/>
                <w:szCs w:val="24"/>
              </w:rPr>
              <w:t>Владение: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0"/>
              <w:jc w:val="both"/>
              <w:rPr>
                <w:rFonts w:eastAsia="Calibri"/>
                <w:b/>
                <w:b/>
                <w:sz w:val="24"/>
                <w:szCs w:val="24"/>
              </w:rPr>
            </w:pPr>
            <w:r>
              <w:rPr>
                <w:rStyle w:val="95pt0pt"/>
                <w:sz w:val="24"/>
                <w:szCs w:val="24"/>
              </w:rPr>
              <w:t>навыками ориентирования на местности по карте и без карты.</w:t>
            </w:r>
          </w:p>
        </w:tc>
      </w:tr>
      <w:tr>
        <w:trPr>
          <w:trHeight w:val="853" w:hRule="atLeast"/>
        </w:trPr>
        <w:tc>
          <w:tcPr>
            <w:tcW w:w="12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Style w:val="95pt0pt"/>
                <w:rFonts w:eastAsia="Calibri" w:eastAsiaTheme="minorHAnsi"/>
                <w:sz w:val="24"/>
                <w:szCs w:val="24"/>
              </w:rPr>
              <w:t>Оказывает первую медицинскую помощь при ранениях и травмах.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1. Используя </w:t>
            </w:r>
            <w:r>
              <w:rPr>
                <w:rStyle w:val="95pt0pt"/>
                <w:rFonts w:eastAsia="Calibri" w:eastAsiaTheme="minorHAnsi"/>
                <w:sz w:val="24"/>
                <w:szCs w:val="24"/>
              </w:rPr>
              <w:t>индивидуальные средства медицинской защиты и подручные средства, оказывает первую медицинскую помощь при ранениях и травмах.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both"/>
              <w:rPr>
                <w:rStyle w:val="95pt0pt"/>
                <w:b/>
                <w:b/>
                <w:sz w:val="24"/>
                <w:szCs w:val="24"/>
              </w:rPr>
            </w:pPr>
            <w:r>
              <w:rPr>
                <w:rStyle w:val="95pt0pt"/>
                <w:b/>
                <w:sz w:val="24"/>
                <w:szCs w:val="24"/>
              </w:rPr>
              <w:t xml:space="preserve">Знание: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both"/>
              <w:rPr>
                <w:rStyle w:val="95pt0pt"/>
                <w:sz w:val="24"/>
                <w:szCs w:val="24"/>
              </w:rPr>
            </w:pPr>
            <w:r>
              <w:rPr>
                <w:rStyle w:val="95pt0pt"/>
                <w:sz w:val="24"/>
                <w:szCs w:val="24"/>
              </w:rPr>
              <w:t>основных способов и средств оказания первой медицинской помощи при ранениях и травмах.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left"/>
              <w:rPr>
                <w:sz w:val="24"/>
                <w:szCs w:val="24"/>
              </w:rPr>
            </w:pPr>
            <w:r>
              <w:rPr>
                <w:rStyle w:val="95pt0pt1"/>
                <w:sz w:val="24"/>
                <w:szCs w:val="24"/>
              </w:rPr>
              <w:t>Владение: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both"/>
              <w:rPr>
                <w:rFonts w:eastAsia="Calibri"/>
                <w:b/>
                <w:b/>
                <w:sz w:val="24"/>
                <w:szCs w:val="24"/>
              </w:rPr>
            </w:pPr>
            <w:r>
              <w:rPr>
                <w:rStyle w:val="95pt0pt"/>
                <w:sz w:val="24"/>
                <w:szCs w:val="24"/>
              </w:rPr>
              <w:t>навыками применения индивидуальных средств медицинской защиты и подручных средств для оказания первой медицинской помощи при ранениях и травмах.</w:t>
            </w:r>
          </w:p>
        </w:tc>
      </w:tr>
      <w:tr>
        <w:trPr>
          <w:trHeight w:val="681" w:hRule="atLeast"/>
        </w:trPr>
        <w:tc>
          <w:tcPr>
            <w:tcW w:w="12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Style w:val="95pt0pt"/>
                <w:rFonts w:eastAsia="Calibri" w:eastAsiaTheme="minorHAnsi"/>
                <w:sz w:val="24"/>
                <w:szCs w:val="24"/>
              </w:rPr>
              <w:t>Имеет высокое чувство патриотизма, считает защиту Родины своим долгом и обязанностью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 Ориентируется в основных вопросах и направлениях развития страны.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Style w:val="95pt0pt"/>
                <w:rFonts w:eastAsia="Calibri" w:eastAsiaTheme="minorHAnsi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2. Оценивает </w:t>
            </w:r>
            <w:r>
              <w:rPr>
                <w:rStyle w:val="95pt0pt"/>
                <w:rFonts w:eastAsia="Calibri" w:eastAsiaTheme="minorHAnsi"/>
                <w:sz w:val="24"/>
                <w:szCs w:val="24"/>
              </w:rPr>
              <w:t>международную, военно-политическую и внутреннюю обстановку с позиции патриота Отечества.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Style w:val="95pt0pt"/>
                <w:rFonts w:eastAsia="Calibri" w:eastAsiaTheme="minorHAnsi"/>
                <w:sz w:val="24"/>
                <w:szCs w:val="24"/>
              </w:rPr>
              <w:t>3. Применяет на практике нормативные правовые акты и регламентирующие документы.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both"/>
              <w:rPr>
                <w:rStyle w:val="95pt0pt"/>
                <w:b/>
                <w:b/>
                <w:sz w:val="24"/>
                <w:szCs w:val="24"/>
              </w:rPr>
            </w:pPr>
            <w:r>
              <w:rPr>
                <w:rStyle w:val="95pt0pt"/>
                <w:b/>
                <w:sz w:val="24"/>
                <w:szCs w:val="24"/>
              </w:rPr>
              <w:t xml:space="preserve">Знание: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142"/>
              <w:jc w:val="both"/>
              <w:rPr>
                <w:rStyle w:val="95pt0pt"/>
                <w:rFonts w:eastAsia="Calibri" w:eastAsiaTheme="minorHAnsi"/>
                <w:sz w:val="24"/>
                <w:szCs w:val="24"/>
              </w:rPr>
            </w:pPr>
            <w:r>
              <w:rPr>
                <w:rStyle w:val="95pt0pt"/>
                <w:rFonts w:eastAsia="Calibri" w:eastAsiaTheme="minorHAnsi"/>
                <w:sz w:val="24"/>
                <w:szCs w:val="24"/>
              </w:rPr>
              <w:t>тенденций и особенностей развития современных международных отношений, места и роли России в многополярном мире;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142"/>
              <w:jc w:val="both"/>
              <w:rPr>
                <w:rStyle w:val="95pt0pt"/>
                <w:rFonts w:eastAsia="Calibri" w:eastAsiaTheme="minorHAnsi"/>
                <w:sz w:val="24"/>
                <w:szCs w:val="24"/>
              </w:rPr>
            </w:pPr>
            <w:r>
              <w:rPr>
                <w:rStyle w:val="95pt0pt"/>
                <w:rFonts w:eastAsia="Calibri" w:eastAsiaTheme="minorHAnsi"/>
                <w:sz w:val="24"/>
                <w:szCs w:val="24"/>
              </w:rPr>
              <w:t>основных направлений социально-экономического, политического и военно-технического развития страны;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142"/>
              <w:jc w:val="both"/>
              <w:rPr>
                <w:rStyle w:val="95pt0pt"/>
                <w:rFonts w:eastAsia="Calibri" w:eastAsiaTheme="minorHAnsi"/>
                <w:sz w:val="24"/>
                <w:szCs w:val="24"/>
              </w:rPr>
            </w:pPr>
            <w:r>
              <w:rPr>
                <w:rStyle w:val="95pt0pt"/>
                <w:rFonts w:eastAsia="Calibri" w:eastAsiaTheme="minorHAnsi"/>
                <w:sz w:val="24"/>
                <w:szCs w:val="24"/>
              </w:rPr>
              <w:t>основных положений Военной доктрины РФ;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142"/>
              <w:jc w:val="both"/>
              <w:rPr>
                <w:rStyle w:val="95pt0pt"/>
                <w:rFonts w:eastAsia="Calibri" w:eastAsiaTheme="minorHAnsi"/>
                <w:sz w:val="24"/>
                <w:szCs w:val="24"/>
              </w:rPr>
            </w:pPr>
            <w:r>
              <w:rPr>
                <w:rStyle w:val="95pt0pt"/>
                <w:rFonts w:eastAsia="Calibri" w:eastAsiaTheme="minorHAnsi"/>
                <w:sz w:val="24"/>
                <w:szCs w:val="24"/>
              </w:rPr>
              <w:t>правовых положений и порядка прохождения военной службы.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142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Умение: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left"/>
              <w:rPr>
                <w:sz w:val="24"/>
                <w:szCs w:val="24"/>
              </w:rPr>
            </w:pPr>
            <w:r>
              <w:rPr>
                <w:rStyle w:val="95pt0pt"/>
                <w:sz w:val="24"/>
                <w:szCs w:val="24"/>
              </w:rPr>
              <w:t>давать оценку международным военно-политическим и внутренним событиям и фактам с позиции патриота своего Отечества;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left"/>
              <w:rPr>
                <w:rStyle w:val="95pt0pt"/>
                <w:sz w:val="24"/>
                <w:szCs w:val="24"/>
              </w:rPr>
            </w:pPr>
            <w:r>
              <w:rPr>
                <w:rStyle w:val="95pt0pt"/>
                <w:sz w:val="24"/>
                <w:szCs w:val="24"/>
              </w:rPr>
              <w:t>применять положения нормативно-правовых актов.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left"/>
              <w:rPr>
                <w:sz w:val="24"/>
                <w:szCs w:val="24"/>
              </w:rPr>
            </w:pPr>
            <w:r>
              <w:rPr>
                <w:rStyle w:val="95pt0pt1"/>
                <w:sz w:val="24"/>
                <w:szCs w:val="24"/>
              </w:rPr>
              <w:t>Владение: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142"/>
              <w:jc w:val="both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Style w:val="95pt0pt"/>
                <w:rFonts w:eastAsia="Calibri" w:eastAsiaTheme="minorHAnsi"/>
                <w:sz w:val="24"/>
                <w:szCs w:val="24"/>
              </w:rPr>
              <w:t>навыками работы с нормативно-правовыми документами.</w:t>
            </w:r>
          </w:p>
        </w:tc>
      </w:tr>
    </w:tbl>
    <w:p>
      <w:pPr>
        <w:pStyle w:val="1"/>
        <w:keepNext w:val="false"/>
        <w:keepLines w:val="false"/>
        <w:widowControl w:val="false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</w:r>
    </w:p>
    <w:p>
      <w:pPr>
        <w:pStyle w:val="1"/>
        <w:keepNext w:val="false"/>
        <w:keepLines w:val="false"/>
        <w:widowControl w:val="false"/>
        <w:spacing w:before="0" w:after="12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3. Место дисциплины в структуре образовательной программы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Дисциплина «Основы военной подготовки» является факультативной дисциплиной для бакалавров очной формы обучения всех направлений подготовки. 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  <w:bookmarkStart w:id="8" w:name="_Hlk515202574"/>
      <w:bookmarkStart w:id="9" w:name="_Hlk515202574"/>
      <w:bookmarkEnd w:id="9"/>
    </w:p>
    <w:p>
      <w:pPr>
        <w:pStyle w:val="1"/>
        <w:keepNext w:val="false"/>
        <w:keepLines w:val="false"/>
        <w:widowControl w:val="false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4. </w:t>
      </w:r>
      <w:bookmarkStart w:id="10" w:name="_Toc424050334"/>
      <w:bookmarkStart w:id="11" w:name="_Toc424809562"/>
      <w:bookmarkStart w:id="12" w:name="_Toc506804987"/>
      <w:bookmarkStart w:id="13" w:name="_Toc32415466"/>
      <w:r>
        <w:rPr>
          <w:rFonts w:ascii="Times New Roman" w:hAnsi="Times New Roman"/>
          <w:color w:val="auto"/>
        </w:rPr>
        <w:t>Объем дисциплины (модуля) в зачётных единицах и в академических часах с выделением объёма аудиторной (лекции, семинары) и самостоятельной работы обучающихся</w:t>
      </w:r>
      <w:bookmarkEnd w:id="10"/>
      <w:bookmarkEnd w:id="11"/>
      <w:bookmarkEnd w:id="12"/>
      <w:bookmarkEnd w:id="13"/>
    </w:p>
    <w:p>
      <w:pPr>
        <w:pStyle w:val="Normal"/>
        <w:widowControl w:val="false"/>
        <w:spacing w:lineRule="auto" w:line="240" w:before="120" w:after="12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Очная форма обучения для всех направлений подготовки.</w:t>
      </w:r>
    </w:p>
    <w:p>
      <w:pPr>
        <w:pStyle w:val="Normal"/>
        <w:widowControl w:val="false"/>
        <w:spacing w:lineRule="auto" w:line="240" w:before="120" w:after="12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Таблица 1</w:t>
      </w:r>
    </w:p>
    <w:tbl>
      <w:tblPr>
        <w:tblStyle w:val="aa"/>
        <w:tblW w:w="977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524"/>
        <w:gridCol w:w="1982"/>
        <w:gridCol w:w="2270"/>
      </w:tblGrid>
      <w:tr>
        <w:trPr>
          <w:tblHeader w:val="true"/>
        </w:trPr>
        <w:tc>
          <w:tcPr>
            <w:tcW w:w="552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Вид учебной работы по дисциплине</w:t>
            </w:r>
          </w:p>
        </w:tc>
        <w:tc>
          <w:tcPr>
            <w:tcW w:w="198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Всего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(в з/е и часах)</w:t>
            </w:r>
          </w:p>
        </w:tc>
        <w:tc>
          <w:tcPr>
            <w:tcW w:w="2270" w:type="dxa"/>
            <w:tcBorders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left="0" w:hanging="0"/>
              <w:contextualSpacing w:val="false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Семестр 5, 6 </w:t>
            </w:r>
          </w:p>
          <w:p>
            <w:pPr>
              <w:pStyle w:val="ListParagraph"/>
              <w:widowControl w:val="false"/>
              <w:spacing w:lineRule="auto" w:line="240" w:before="0" w:after="0"/>
              <w:ind w:left="0" w:hanging="0"/>
              <w:contextualSpacing w:val="false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(в часах)</w:t>
            </w:r>
          </w:p>
        </w:tc>
      </w:tr>
      <w:tr>
        <w:trPr/>
        <w:tc>
          <w:tcPr>
            <w:tcW w:w="552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Общая трудоёмкость дисциплины</w:t>
            </w:r>
          </w:p>
        </w:tc>
        <w:tc>
          <w:tcPr>
            <w:tcW w:w="198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pacing w:val="-10"/>
                <w:sz w:val="24"/>
                <w:szCs w:val="24"/>
              </w:rPr>
            </w:pPr>
            <w:r>
              <w:rPr>
                <w:rFonts w:eastAsia="Times New Roman" w:cs="Times New Roman"/>
                <w:spacing w:val="-10"/>
                <w:kern w:val="0"/>
                <w:sz w:val="24"/>
                <w:szCs w:val="24"/>
                <w:lang w:val="ru-RU" w:eastAsia="ru-RU" w:bidi="ar-SA"/>
              </w:rPr>
              <w:t xml:space="preserve">(3 з/е) 108  </w:t>
            </w:r>
          </w:p>
        </w:tc>
        <w:tc>
          <w:tcPr>
            <w:tcW w:w="227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pacing w:val="-10"/>
                <w:sz w:val="24"/>
                <w:szCs w:val="24"/>
              </w:rPr>
            </w:pPr>
            <w:r>
              <w:rPr>
                <w:rFonts w:eastAsia="Times New Roman" w:cs="Times New Roman"/>
                <w:spacing w:val="-10"/>
                <w:kern w:val="0"/>
                <w:sz w:val="24"/>
                <w:szCs w:val="24"/>
                <w:lang w:val="ru-RU" w:eastAsia="ru-RU" w:bidi="ar-SA"/>
              </w:rPr>
              <w:t xml:space="preserve">(3 з/е) 108  </w:t>
            </w:r>
          </w:p>
        </w:tc>
      </w:tr>
      <w:tr>
        <w:trPr/>
        <w:tc>
          <w:tcPr>
            <w:tcW w:w="552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sz w:val="24"/>
                <w:szCs w:val="24"/>
                <w:lang w:val="ru-RU" w:eastAsia="ru-RU" w:bidi="ar-SA"/>
              </w:rPr>
              <w:t xml:space="preserve">Контактная работа - Аудиторные занятия </w:t>
            </w:r>
          </w:p>
        </w:tc>
        <w:tc>
          <w:tcPr>
            <w:tcW w:w="198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68</w:t>
            </w:r>
          </w:p>
        </w:tc>
        <w:tc>
          <w:tcPr>
            <w:tcW w:w="227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2344" w:leader="none"/>
              </w:tabs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68</w:t>
            </w:r>
          </w:p>
        </w:tc>
      </w:tr>
      <w:tr>
        <w:trPr/>
        <w:tc>
          <w:tcPr>
            <w:tcW w:w="552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 xml:space="preserve">Лекции </w:t>
            </w:r>
          </w:p>
        </w:tc>
        <w:tc>
          <w:tcPr>
            <w:tcW w:w="198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34</w:t>
            </w:r>
          </w:p>
        </w:tc>
        <w:tc>
          <w:tcPr>
            <w:tcW w:w="227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34</w:t>
            </w:r>
          </w:p>
        </w:tc>
      </w:tr>
      <w:tr>
        <w:trPr/>
        <w:tc>
          <w:tcPr>
            <w:tcW w:w="552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 xml:space="preserve">Семинары, практические занятия  </w:t>
            </w:r>
          </w:p>
        </w:tc>
        <w:tc>
          <w:tcPr>
            <w:tcW w:w="198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34</w:t>
            </w:r>
          </w:p>
        </w:tc>
        <w:tc>
          <w:tcPr>
            <w:tcW w:w="227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34</w:t>
            </w:r>
          </w:p>
        </w:tc>
      </w:tr>
      <w:tr>
        <w:trPr/>
        <w:tc>
          <w:tcPr>
            <w:tcW w:w="552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sz w:val="24"/>
                <w:szCs w:val="24"/>
                <w:lang w:val="ru-RU" w:eastAsia="ru-RU" w:bidi="ar-SA"/>
              </w:rPr>
              <w:t xml:space="preserve">Самостоятельная работа </w:t>
            </w:r>
          </w:p>
        </w:tc>
        <w:tc>
          <w:tcPr>
            <w:tcW w:w="198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40</w:t>
            </w:r>
          </w:p>
        </w:tc>
        <w:tc>
          <w:tcPr>
            <w:tcW w:w="227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40</w:t>
            </w:r>
          </w:p>
        </w:tc>
      </w:tr>
      <w:tr>
        <w:trPr>
          <w:trHeight w:val="323" w:hRule="atLeast"/>
        </w:trPr>
        <w:tc>
          <w:tcPr>
            <w:tcW w:w="5524" w:type="dxa"/>
            <w:tcBorders/>
          </w:tcPr>
          <w:p>
            <w:pPr>
              <w:pStyle w:val="ListParagraph"/>
              <w:keepNext w:val="true"/>
              <w:widowControl w:val="false"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Вид текущего контроля </w:t>
            </w:r>
          </w:p>
        </w:tc>
        <w:tc>
          <w:tcPr>
            <w:tcW w:w="1982" w:type="dxa"/>
            <w:tcBorders/>
          </w:tcPr>
          <w:p>
            <w:pPr>
              <w:pStyle w:val="ListParagraph"/>
              <w:keepNext w:val="true"/>
              <w:widowControl w:val="fals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Устный (письменный) опрос, тестирование</w:t>
            </w:r>
          </w:p>
        </w:tc>
        <w:tc>
          <w:tcPr>
            <w:tcW w:w="2270" w:type="dxa"/>
            <w:tcBorders/>
          </w:tcPr>
          <w:p>
            <w:pPr>
              <w:pStyle w:val="ListParagraph"/>
              <w:keepNext w:val="true"/>
              <w:widowControl w:val="fals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/>
                <w:b/>
                <w:b/>
                <w:i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Устный (письменный) опрос, тестирование</w:t>
            </w:r>
          </w:p>
        </w:tc>
      </w:tr>
      <w:tr>
        <w:trPr>
          <w:trHeight w:val="323" w:hRule="atLeast"/>
        </w:trPr>
        <w:tc>
          <w:tcPr>
            <w:tcW w:w="552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kern w:val="0"/>
                <w:sz w:val="24"/>
                <w:szCs w:val="24"/>
                <w:lang w:val="ru-RU" w:eastAsia="ru-RU" w:bidi="ar-SA"/>
              </w:rPr>
              <w:t xml:space="preserve">Вид промежуточной аттестации </w:t>
            </w:r>
          </w:p>
        </w:tc>
        <w:tc>
          <w:tcPr>
            <w:tcW w:w="1982" w:type="dxa"/>
            <w:tcBorders/>
          </w:tcPr>
          <w:p>
            <w:pPr>
              <w:pStyle w:val="ListParagraph"/>
              <w:keepNext w:val="true"/>
              <w:widowControl w:val="fals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Зачёт с оценкой</w:t>
            </w:r>
          </w:p>
        </w:tc>
        <w:tc>
          <w:tcPr>
            <w:tcW w:w="2270" w:type="dxa"/>
            <w:tcBorders/>
          </w:tcPr>
          <w:p>
            <w:pPr>
              <w:pStyle w:val="ListParagraph"/>
              <w:keepNext w:val="true"/>
              <w:widowControl w:val="fals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Зачёт с оценкой</w:t>
            </w:r>
          </w:p>
        </w:tc>
      </w:tr>
    </w:tbl>
    <w:p>
      <w:pPr>
        <w:pStyle w:val="1"/>
        <w:keepNext w:val="false"/>
        <w:keepLines w:val="false"/>
        <w:widowControl w:val="false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</w:r>
    </w:p>
    <w:p>
      <w:pPr>
        <w:pStyle w:val="1"/>
        <w:keepNext w:val="false"/>
        <w:keepLines w:val="false"/>
        <w:widowControl w:val="false"/>
        <w:spacing w:before="0" w:after="12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</w:r>
    </w:p>
    <w:p>
      <w:pPr>
        <w:pStyle w:val="1"/>
        <w:keepNext w:val="false"/>
        <w:keepLines w:val="false"/>
        <w:widowControl w:val="false"/>
        <w:spacing w:before="0" w:after="12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</w:r>
    </w:p>
    <w:p>
      <w:pPr>
        <w:pStyle w:val="1"/>
        <w:keepNext w:val="false"/>
        <w:keepLines w:val="false"/>
        <w:widowControl w:val="false"/>
        <w:spacing w:before="0" w:after="12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</w:r>
    </w:p>
    <w:p>
      <w:pPr>
        <w:pStyle w:val="1"/>
        <w:keepNext w:val="false"/>
        <w:keepLines w:val="false"/>
        <w:widowControl w:val="false"/>
        <w:spacing w:before="0" w:after="12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5. Содержание дисциплины, структурированное по темам (разделам) дисциплины с указанием их объёмов (в академических часах) и видов учебных занятий </w:t>
      </w:r>
    </w:p>
    <w:p>
      <w:pPr>
        <w:pStyle w:val="1"/>
        <w:keepNext w:val="false"/>
        <w:keepLines w:val="false"/>
        <w:widowControl w:val="false"/>
        <w:spacing w:before="120" w:after="120"/>
        <w:ind w:firstLine="709"/>
        <w:rPr>
          <w:rFonts w:ascii="Times New Roman" w:hAnsi="Times New Roman"/>
          <w:color w:val="auto"/>
        </w:rPr>
      </w:pPr>
      <w:bookmarkStart w:id="14" w:name="_Toc424050336"/>
      <w:bookmarkStart w:id="15" w:name="_Toc424809564"/>
      <w:bookmarkStart w:id="16" w:name="_Toc506804989"/>
      <w:bookmarkStart w:id="17" w:name="_Toc32415468"/>
      <w:r>
        <w:rPr>
          <w:rFonts w:ascii="Times New Roman" w:hAnsi="Times New Roman"/>
          <w:color w:val="auto"/>
        </w:rPr>
        <w:t>5.1. Содержание дисциплины</w:t>
      </w:r>
      <w:bookmarkEnd w:id="14"/>
      <w:bookmarkEnd w:id="15"/>
      <w:bookmarkEnd w:id="16"/>
      <w:bookmarkEnd w:id="17"/>
    </w:p>
    <w:p>
      <w:pPr>
        <w:pStyle w:val="19"/>
        <w:shd w:val="clear" w:color="auto" w:fill="auto"/>
        <w:spacing w:lineRule="auto" w:line="240" w:before="120" w:after="120"/>
        <w:ind w:firstLine="692"/>
        <w:jc w:val="both"/>
        <w:rPr>
          <w:rStyle w:val="0pt1"/>
          <w:sz w:val="28"/>
          <w:szCs w:val="28"/>
        </w:rPr>
      </w:pPr>
      <w:bookmarkStart w:id="18" w:name="_Toc424050337"/>
      <w:bookmarkStart w:id="19" w:name="_Toc424809565"/>
      <w:bookmarkStart w:id="20" w:name="_Toc506804990"/>
      <w:bookmarkEnd w:id="18"/>
      <w:bookmarkEnd w:id="19"/>
      <w:bookmarkEnd w:id="20"/>
      <w:r>
        <w:rPr>
          <w:rFonts w:eastAsia="Calibri" w:eastAsiaTheme="minorHAnsi"/>
          <w:b/>
          <w:bCs/>
          <w:sz w:val="28"/>
          <w:szCs w:val="28"/>
        </w:rPr>
        <w:t xml:space="preserve">РАЗДЕЛ 1. </w:t>
      </w:r>
      <w:r>
        <w:rPr>
          <w:rStyle w:val="0pt1"/>
          <w:color w:val="auto"/>
          <w:sz w:val="28"/>
          <w:szCs w:val="28"/>
        </w:rPr>
        <w:t>Военно-политическая подготовка</w:t>
      </w:r>
    </w:p>
    <w:p>
      <w:pPr>
        <w:pStyle w:val="19"/>
        <w:shd w:val="clear" w:color="auto" w:fill="auto"/>
        <w:spacing w:lineRule="auto" w:line="240" w:before="0" w:after="0"/>
        <w:ind w:firstLine="692"/>
        <w:jc w:val="both"/>
        <w:rPr>
          <w:spacing w:val="-4"/>
          <w:sz w:val="28"/>
          <w:szCs w:val="28"/>
        </w:rPr>
      </w:pPr>
      <w:r>
        <w:rPr>
          <w:rStyle w:val="0pt1"/>
          <w:spacing w:val="-4"/>
          <w:sz w:val="28"/>
          <w:szCs w:val="28"/>
        </w:rPr>
        <w:t xml:space="preserve">Тема 1. </w:t>
      </w:r>
      <w:r>
        <w:rPr>
          <w:rStyle w:val="0pt"/>
          <w:b/>
          <w:spacing w:val="-4"/>
          <w:sz w:val="28"/>
          <w:szCs w:val="28"/>
        </w:rPr>
        <w:t>Россия в современном мире. Основные направления социально-экономического, политического и военно-технического развития страны</w:t>
      </w:r>
    </w:p>
    <w:p>
      <w:pPr>
        <w:pStyle w:val="19"/>
        <w:shd w:val="clear" w:color="auto" w:fill="auto"/>
        <w:spacing w:lineRule="auto" w:line="240" w:before="0" w:after="0"/>
        <w:ind w:firstLine="689"/>
        <w:jc w:val="both"/>
        <w:rPr>
          <w:rStyle w:val="0pt"/>
          <w:sz w:val="28"/>
          <w:szCs w:val="28"/>
        </w:rPr>
      </w:pPr>
      <w:r>
        <w:rPr>
          <w:rStyle w:val="0pt"/>
          <w:sz w:val="28"/>
          <w:szCs w:val="28"/>
        </w:rPr>
        <w:t xml:space="preserve">Новые тенденции и особенности развития современных международных отношений. Место и роль России в многополярном мире. </w:t>
      </w:r>
    </w:p>
    <w:p>
      <w:pPr>
        <w:pStyle w:val="19"/>
        <w:shd w:val="clear" w:color="auto" w:fill="auto"/>
        <w:spacing w:lineRule="auto" w:line="240" w:before="0" w:after="0"/>
        <w:ind w:firstLine="689"/>
        <w:jc w:val="both"/>
        <w:rPr>
          <w:sz w:val="28"/>
          <w:szCs w:val="28"/>
        </w:rPr>
      </w:pPr>
      <w:r>
        <w:rPr>
          <w:rStyle w:val="0pt"/>
          <w:sz w:val="28"/>
          <w:szCs w:val="28"/>
        </w:rPr>
        <w:t>Основные направления социально-экономического, политического и военно-технического развития Российской Федерации.</w:t>
      </w:r>
    </w:p>
    <w:p>
      <w:pPr>
        <w:pStyle w:val="19"/>
        <w:shd w:val="clear" w:color="auto" w:fill="auto"/>
        <w:spacing w:lineRule="auto" w:line="240" w:before="0" w:after="0"/>
        <w:ind w:firstLine="689"/>
        <w:jc w:val="both"/>
        <w:rPr>
          <w:sz w:val="28"/>
          <w:szCs w:val="28"/>
        </w:rPr>
      </w:pPr>
      <w:r>
        <w:rPr>
          <w:rStyle w:val="0pt"/>
          <w:sz w:val="28"/>
          <w:szCs w:val="28"/>
        </w:rPr>
        <w:t>Цели, задачи, направления и формы военно-политической работы в подразделении, требования руководящих документов.</w:t>
      </w:r>
    </w:p>
    <w:p>
      <w:pPr>
        <w:pStyle w:val="19"/>
        <w:shd w:val="clear" w:color="auto" w:fill="auto"/>
        <w:spacing w:lineRule="auto" w:line="240" w:before="120" w:after="120"/>
        <w:ind w:firstLine="692"/>
        <w:jc w:val="both"/>
        <w:rPr>
          <w:rStyle w:val="0pt1"/>
          <w:sz w:val="28"/>
          <w:szCs w:val="28"/>
        </w:rPr>
      </w:pPr>
      <w:r>
        <w:rPr>
          <w:rStyle w:val="0pt1"/>
          <w:color w:val="auto"/>
          <w:sz w:val="28"/>
          <w:szCs w:val="28"/>
        </w:rPr>
        <w:t>РАЗДЕЛ 2. Правовая подготовка</w:t>
      </w:r>
    </w:p>
    <w:p>
      <w:pPr>
        <w:pStyle w:val="19"/>
        <w:shd w:val="clear" w:color="auto" w:fill="auto"/>
        <w:spacing w:lineRule="auto" w:line="240" w:before="0" w:after="0"/>
        <w:ind w:firstLine="692"/>
        <w:jc w:val="both"/>
        <w:rPr>
          <w:b/>
          <w:b/>
          <w:sz w:val="28"/>
          <w:szCs w:val="28"/>
        </w:rPr>
      </w:pPr>
      <w:r>
        <w:rPr>
          <w:rStyle w:val="0pt1"/>
          <w:sz w:val="28"/>
          <w:szCs w:val="28"/>
        </w:rPr>
        <w:t xml:space="preserve">Тема 2. </w:t>
      </w:r>
      <w:r>
        <w:rPr>
          <w:rStyle w:val="0pt"/>
          <w:b/>
          <w:sz w:val="28"/>
          <w:szCs w:val="28"/>
        </w:rPr>
        <w:t>Военная доктрина Российской Федерации. Законодательство Российской Федерации о прохождении военной службы</w:t>
      </w:r>
    </w:p>
    <w:p>
      <w:pPr>
        <w:pStyle w:val="19"/>
        <w:shd w:val="clear" w:color="auto" w:fill="auto"/>
        <w:spacing w:lineRule="auto" w:line="240" w:before="0" w:after="0"/>
        <w:ind w:firstLine="689"/>
        <w:jc w:val="both"/>
        <w:rPr>
          <w:rStyle w:val="0pt"/>
          <w:color w:val="auto"/>
          <w:sz w:val="28"/>
          <w:szCs w:val="28"/>
        </w:rPr>
      </w:pPr>
      <w:r>
        <w:rPr>
          <w:rStyle w:val="0pt"/>
          <w:color w:val="auto"/>
          <w:sz w:val="28"/>
          <w:szCs w:val="28"/>
        </w:rPr>
        <w:t>Основные положения Военной доктрины РФ.</w:t>
      </w:r>
    </w:p>
    <w:p>
      <w:pPr>
        <w:pStyle w:val="19"/>
        <w:shd w:val="clear" w:color="auto" w:fill="auto"/>
        <w:spacing w:lineRule="auto" w:line="240" w:before="0" w:after="0"/>
        <w:ind w:firstLine="689"/>
        <w:jc w:val="both"/>
        <w:rPr>
          <w:rStyle w:val="0pt"/>
          <w:sz w:val="28"/>
          <w:szCs w:val="28"/>
        </w:rPr>
      </w:pPr>
      <w:r>
        <w:rPr>
          <w:rStyle w:val="0pt"/>
          <w:color w:val="auto"/>
          <w:sz w:val="28"/>
          <w:szCs w:val="28"/>
        </w:rPr>
        <w:t xml:space="preserve">Правовая </w:t>
      </w:r>
      <w:hyperlink r:id="rId2">
        <w:r>
          <w:rPr>
            <w:color w:val="auto"/>
            <w:sz w:val="28"/>
            <w:szCs w:val="28"/>
            <w:u w:val="none"/>
          </w:rPr>
          <w:t>основа воинской обязанности и военной службы.</w:t>
        </w:r>
      </w:hyperlink>
      <w:r>
        <w:rPr>
          <w:rStyle w:val="0pt"/>
          <w:color w:val="auto"/>
          <w:sz w:val="28"/>
          <w:szCs w:val="28"/>
        </w:rPr>
        <w:t xml:space="preserve"> Понятие военной службы. В</w:t>
      </w:r>
      <w:r>
        <w:rPr>
          <w:rStyle w:val="0pt"/>
          <w:sz w:val="28"/>
          <w:szCs w:val="28"/>
        </w:rPr>
        <w:t xml:space="preserve">иды военной службы и их характеристика. </w:t>
      </w:r>
    </w:p>
    <w:p>
      <w:pPr>
        <w:pStyle w:val="19"/>
        <w:shd w:val="clear" w:color="auto" w:fill="auto"/>
        <w:spacing w:lineRule="auto" w:line="240" w:before="0" w:after="0"/>
        <w:ind w:firstLine="689"/>
        <w:jc w:val="both"/>
        <w:rPr>
          <w:spacing w:val="0"/>
          <w:sz w:val="28"/>
          <w:szCs w:val="28"/>
        </w:rPr>
      </w:pPr>
      <w:r>
        <w:rPr>
          <w:spacing w:val="0"/>
          <w:sz w:val="28"/>
          <w:szCs w:val="28"/>
          <w:lang w:eastAsia="ru-RU"/>
        </w:rPr>
        <w:t xml:space="preserve">Нормативно-правовые аспекты регламентации уклада жизни и деятельности военнослужащих ВС РФ. </w:t>
      </w:r>
      <w:r>
        <w:rPr>
          <w:rStyle w:val="0pt"/>
          <w:spacing w:val="0"/>
          <w:sz w:val="28"/>
          <w:szCs w:val="28"/>
        </w:rPr>
        <w:t>Обязанности граждан по воинскому учёту.</w:t>
      </w:r>
    </w:p>
    <w:p>
      <w:pPr>
        <w:pStyle w:val="Default"/>
        <w:spacing w:before="120" w:after="120"/>
        <w:ind w:firstLine="709"/>
        <w:jc w:val="both"/>
        <w:rPr>
          <w:rFonts w:eastAsia="Calibri" w:eastAsiaTheme="minorHAnsi"/>
          <w:b/>
          <w:b/>
          <w:bCs/>
          <w:sz w:val="28"/>
          <w:szCs w:val="28"/>
          <w:lang w:eastAsia="en-US"/>
        </w:rPr>
      </w:pPr>
      <w:r>
        <w:rPr>
          <w:rStyle w:val="0pt1"/>
          <w:color w:val="auto"/>
          <w:sz w:val="28"/>
          <w:szCs w:val="28"/>
        </w:rPr>
        <w:t xml:space="preserve">РАЗДЕЛ 3. </w:t>
      </w:r>
      <w:r>
        <w:rPr>
          <w:rFonts w:eastAsia="Calibri" w:eastAsiaTheme="minorHAnsi"/>
          <w:b/>
          <w:bCs/>
          <w:sz w:val="28"/>
          <w:szCs w:val="28"/>
          <w:lang w:eastAsia="en-US"/>
        </w:rPr>
        <w:t>Общевоинские уставы Вооружённых Сил Российской Федерации</w:t>
      </w:r>
    </w:p>
    <w:p>
      <w:pPr>
        <w:pStyle w:val="Default"/>
        <w:ind w:firstLine="709"/>
        <w:jc w:val="both"/>
        <w:rPr>
          <w:rFonts w:eastAsia="Calibri" w:eastAsiaTheme="minorHAnsi"/>
          <w:b/>
          <w:b/>
          <w:sz w:val="28"/>
          <w:szCs w:val="28"/>
          <w:lang w:eastAsia="en-US"/>
        </w:rPr>
      </w:pPr>
      <w:r>
        <w:rPr>
          <w:rFonts w:eastAsia="Calibri" w:eastAsiaTheme="minorHAnsi"/>
          <w:b/>
          <w:bCs/>
          <w:sz w:val="28"/>
          <w:szCs w:val="28"/>
          <w:lang w:eastAsia="en-US"/>
        </w:rPr>
        <w:t xml:space="preserve">Тема 3. </w:t>
      </w:r>
      <w:r>
        <w:rPr>
          <w:rFonts w:eastAsia="Calibri" w:eastAsiaTheme="minorHAnsi"/>
          <w:b/>
          <w:sz w:val="28"/>
          <w:szCs w:val="28"/>
          <w:lang w:eastAsia="en-US"/>
        </w:rPr>
        <w:t>Общевоинские уставы Вооружённых Сил Российской Федерации, их основные требования и содержание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Структура, требования и основное содержание Общевоинских уставов.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Права военнослужащих. Общие обязанности военнослужащих.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Воинские звания. Единоначалие. Начальники и подчинённые. Старшие и младшие.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Приказ и приказание. Порядок отдачи и выполнение приказа.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Воинская вежливость и воинская дисциплина военнослужащих. </w:t>
      </w:r>
    </w:p>
    <w:p>
      <w:pPr>
        <w:pStyle w:val="Normal"/>
        <w:spacing w:lineRule="auto" w:line="240" w:before="120" w:after="0"/>
        <w:ind w:firstLine="709"/>
        <w:jc w:val="both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/>
          <w:b/>
          <w:bCs/>
          <w:color w:val="000000"/>
          <w:sz w:val="28"/>
          <w:szCs w:val="28"/>
        </w:rPr>
        <w:t xml:space="preserve">Тема 4. </w:t>
      </w:r>
      <w:r>
        <w:rPr>
          <w:rFonts w:cs="Times New Roman"/>
          <w:b/>
          <w:color w:val="000000"/>
          <w:sz w:val="28"/>
          <w:szCs w:val="28"/>
        </w:rPr>
        <w:t>Внутренний порядок и суточный наряд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Размещение военнослужащих. Распределение времени и внутренний порядок.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Суточный наряд роты, его предназначение, состав. Дневальный, дежурный по роте.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Развод суточного наряда.</w:t>
      </w:r>
    </w:p>
    <w:p>
      <w:pPr>
        <w:pStyle w:val="19"/>
        <w:shd w:val="clear" w:color="auto" w:fill="auto"/>
        <w:spacing w:lineRule="auto" w:line="240" w:before="120" w:after="120"/>
        <w:ind w:firstLine="720"/>
        <w:jc w:val="both"/>
        <w:rPr>
          <w:rStyle w:val="0pt1"/>
          <w:sz w:val="28"/>
          <w:szCs w:val="28"/>
        </w:rPr>
      </w:pPr>
      <w:r>
        <w:rPr>
          <w:rStyle w:val="0pt1"/>
          <w:sz w:val="28"/>
          <w:szCs w:val="28"/>
        </w:rPr>
        <w:t>РАЗДЕЛ 4. Строевая подготовка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b/>
          <w:b/>
          <w:sz w:val="28"/>
          <w:szCs w:val="28"/>
        </w:rPr>
      </w:pPr>
      <w:r>
        <w:rPr>
          <w:rStyle w:val="0pt1"/>
          <w:sz w:val="28"/>
          <w:szCs w:val="28"/>
        </w:rPr>
        <w:t xml:space="preserve">Тема 5. </w:t>
      </w:r>
      <w:r>
        <w:rPr>
          <w:rStyle w:val="0pt"/>
          <w:b/>
          <w:sz w:val="28"/>
          <w:szCs w:val="28"/>
        </w:rPr>
        <w:t>Строевые приёмы и движение без оружия</w:t>
      </w:r>
    </w:p>
    <w:p>
      <w:pPr>
        <w:pStyle w:val="19"/>
        <w:shd w:val="clear" w:color="auto" w:fill="auto"/>
        <w:spacing w:lineRule="auto" w:line="240" w:before="0" w:after="0"/>
        <w:ind w:right="20" w:firstLine="720"/>
        <w:jc w:val="both"/>
        <w:rPr>
          <w:sz w:val="28"/>
          <w:szCs w:val="28"/>
        </w:rPr>
      </w:pPr>
      <w:r>
        <w:rPr>
          <w:rStyle w:val="0pt"/>
          <w:sz w:val="28"/>
          <w:szCs w:val="28"/>
        </w:rPr>
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</w:r>
    </w:p>
    <w:p>
      <w:pPr>
        <w:pStyle w:val="19"/>
        <w:shd w:val="clear" w:color="auto" w:fill="auto"/>
        <w:spacing w:lineRule="auto" w:line="240" w:before="0" w:after="0"/>
        <w:ind w:right="20" w:firstLine="720"/>
        <w:jc w:val="both"/>
        <w:rPr>
          <w:sz w:val="28"/>
          <w:szCs w:val="28"/>
        </w:rPr>
      </w:pPr>
      <w:r>
        <w:rPr>
          <w:rStyle w:val="0pt"/>
          <w:sz w:val="28"/>
          <w:szCs w:val="28"/>
        </w:rPr>
        <w:t>Строевой расчёт. Строевая стойка. Выполнение команд: «Становись», «Равняйсь», «Смирно», «Вольно», «Заправиться». Повороты на месте.</w:t>
      </w:r>
    </w:p>
    <w:p>
      <w:pPr>
        <w:pStyle w:val="19"/>
        <w:shd w:val="clear" w:color="auto" w:fill="auto"/>
        <w:spacing w:lineRule="auto" w:line="240" w:before="0" w:after="0"/>
        <w:ind w:right="20" w:firstLine="720"/>
        <w:jc w:val="both"/>
        <w:rPr>
          <w:rStyle w:val="0pt"/>
          <w:sz w:val="28"/>
          <w:szCs w:val="28"/>
        </w:rPr>
      </w:pPr>
      <w:r>
        <w:rPr>
          <w:rStyle w:val="0pt"/>
          <w:sz w:val="28"/>
          <w:szCs w:val="28"/>
        </w:rPr>
        <w:t xml:space="preserve">Строевой шаг. Движение строевым шагом. Движение строевым шагом в составе подразделения. </w:t>
      </w:r>
    </w:p>
    <w:p>
      <w:pPr>
        <w:pStyle w:val="19"/>
        <w:shd w:val="clear" w:color="auto" w:fill="auto"/>
        <w:spacing w:lineRule="auto" w:line="240" w:before="0" w:after="0"/>
        <w:ind w:right="20" w:firstLine="720"/>
        <w:jc w:val="both"/>
        <w:rPr>
          <w:sz w:val="28"/>
          <w:szCs w:val="28"/>
        </w:rPr>
      </w:pPr>
      <w:r>
        <w:rPr>
          <w:rStyle w:val="0pt"/>
          <w:sz w:val="28"/>
          <w:szCs w:val="28"/>
        </w:rPr>
        <w:t>Повороты в движении. Движение в составе взвода.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rStyle w:val="0pt"/>
          <w:sz w:val="28"/>
          <w:szCs w:val="28"/>
        </w:rPr>
      </w:pPr>
      <w:r>
        <w:rPr>
          <w:rStyle w:val="0pt"/>
          <w:sz w:val="28"/>
          <w:szCs w:val="28"/>
        </w:rPr>
        <w:t>Управление подразделением в движении.</w:t>
      </w:r>
    </w:p>
    <w:p>
      <w:pPr>
        <w:pStyle w:val="19"/>
        <w:shd w:val="clear" w:color="auto" w:fill="auto"/>
        <w:spacing w:lineRule="auto" w:line="240" w:before="120" w:after="0"/>
        <w:ind w:firstLine="720"/>
        <w:jc w:val="both"/>
        <w:rPr>
          <w:b/>
          <w:b/>
          <w:sz w:val="28"/>
          <w:szCs w:val="28"/>
        </w:rPr>
      </w:pPr>
      <w:r>
        <w:rPr>
          <w:rStyle w:val="0pt1"/>
          <w:sz w:val="28"/>
          <w:szCs w:val="28"/>
        </w:rPr>
        <w:t>Тема 6.</w:t>
      </w:r>
      <w:r>
        <w:rPr>
          <w:rStyle w:val="0pt1"/>
          <w:b w:val="false"/>
          <w:sz w:val="28"/>
          <w:szCs w:val="28"/>
        </w:rPr>
        <w:t xml:space="preserve"> </w:t>
      </w:r>
      <w:r>
        <w:rPr>
          <w:rStyle w:val="0pt"/>
          <w:b/>
          <w:sz w:val="28"/>
          <w:szCs w:val="28"/>
        </w:rPr>
        <w:t>Общие положения Устава гарнизонной и караульной службы</w:t>
      </w:r>
    </w:p>
    <w:p>
      <w:pPr>
        <w:pStyle w:val="19"/>
        <w:shd w:val="clear" w:color="auto" w:fill="auto"/>
        <w:spacing w:lineRule="auto" w:line="240" w:before="0" w:after="0"/>
        <w:ind w:right="20" w:firstLine="720"/>
        <w:jc w:val="both"/>
        <w:rPr>
          <w:rStyle w:val="0pt"/>
          <w:sz w:val="28"/>
          <w:szCs w:val="28"/>
        </w:rPr>
      </w:pPr>
      <w:r>
        <w:rPr>
          <w:rStyle w:val="0pt"/>
          <w:sz w:val="28"/>
          <w:szCs w:val="28"/>
        </w:rPr>
        <w:t xml:space="preserve">Общие положения Устава гарнизонной и караульной службы. </w:t>
      </w:r>
    </w:p>
    <w:p>
      <w:pPr>
        <w:pStyle w:val="19"/>
        <w:shd w:val="clear" w:color="auto" w:fill="auto"/>
        <w:spacing w:lineRule="auto" w:line="240" w:before="0" w:after="0"/>
        <w:ind w:right="23" w:firstLine="720"/>
        <w:jc w:val="both"/>
        <w:rPr>
          <w:sz w:val="28"/>
          <w:szCs w:val="28"/>
        </w:rPr>
      </w:pPr>
      <w:r>
        <w:rPr>
          <w:rStyle w:val="0pt"/>
          <w:sz w:val="28"/>
          <w:szCs w:val="28"/>
        </w:rPr>
        <w:t>Обязанности караульного, часового разводящего. Несение службы часовым на посту.</w:t>
      </w:r>
    </w:p>
    <w:p>
      <w:pPr>
        <w:pStyle w:val="Normal"/>
        <w:spacing w:lineRule="auto" w:line="240"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0pt1"/>
          <w:rFonts w:eastAsia="Calibri" w:eastAsiaTheme="minorHAnsi"/>
          <w:color w:val="auto"/>
          <w:sz w:val="28"/>
          <w:szCs w:val="28"/>
        </w:rPr>
        <w:t xml:space="preserve">РАЗДЕЛ 5. </w:t>
      </w:r>
      <w:r>
        <w:rPr>
          <w:rFonts w:cs="Times New Roman"/>
          <w:b/>
          <w:sz w:val="28"/>
          <w:szCs w:val="28"/>
        </w:rPr>
        <w:t>Военная топография</w:t>
      </w:r>
    </w:p>
    <w:p>
      <w:pPr>
        <w:pStyle w:val="19"/>
        <w:shd w:val="clear" w:color="auto" w:fill="auto"/>
        <w:spacing w:lineRule="auto" w:line="240" w:before="0" w:after="0"/>
        <w:ind w:firstLine="692"/>
        <w:jc w:val="both"/>
        <w:rPr>
          <w:b/>
          <w:b/>
          <w:sz w:val="28"/>
          <w:szCs w:val="28"/>
        </w:rPr>
      </w:pPr>
      <w:r>
        <w:rPr>
          <w:rStyle w:val="0pt1"/>
          <w:sz w:val="28"/>
          <w:szCs w:val="28"/>
        </w:rPr>
        <w:t xml:space="preserve">Тема 7. </w:t>
      </w:r>
      <w:r>
        <w:rPr>
          <w:rStyle w:val="0pt"/>
          <w:b/>
          <w:sz w:val="28"/>
          <w:szCs w:val="28"/>
        </w:rPr>
        <w:t>Местность как элемент боевой обстановки. Измерения и ориентирование на местности без карты, движение по азимутам</w:t>
      </w:r>
    </w:p>
    <w:p>
      <w:pPr>
        <w:pStyle w:val="19"/>
        <w:shd w:val="clear" w:color="auto" w:fill="auto"/>
        <w:spacing w:lineRule="auto" w:line="240" w:before="0" w:after="0"/>
        <w:ind w:firstLine="689"/>
        <w:jc w:val="both"/>
        <w:rPr>
          <w:rStyle w:val="0pt"/>
          <w:sz w:val="28"/>
          <w:szCs w:val="28"/>
        </w:rPr>
      </w:pPr>
      <w:r>
        <w:rPr>
          <w:rStyle w:val="0pt"/>
          <w:sz w:val="28"/>
          <w:szCs w:val="28"/>
        </w:rPr>
        <w:t xml:space="preserve">Местность как элемент боевой обстановки. Сущность, способы и порядок ориентирования на местности без карты. Определение сторон горизонта. Измерение углов и расстояний на местности. </w:t>
      </w:r>
    </w:p>
    <w:p>
      <w:pPr>
        <w:pStyle w:val="19"/>
        <w:shd w:val="clear" w:color="auto" w:fill="auto"/>
        <w:spacing w:lineRule="auto" w:line="240" w:before="0" w:after="0"/>
        <w:ind w:firstLine="689"/>
        <w:jc w:val="both"/>
        <w:rPr>
          <w:sz w:val="28"/>
          <w:szCs w:val="28"/>
        </w:rPr>
      </w:pPr>
      <w:r>
        <w:rPr>
          <w:rStyle w:val="0pt"/>
          <w:sz w:val="28"/>
          <w:szCs w:val="28"/>
        </w:rPr>
        <w:t>Магнитный азимут. Определение направления движения по компасу, промежуточным и вспомогательным ориентирам, небесным светилам. Движение по азимуту. Порядок обхода непреодолимых препятствий.</w:t>
      </w:r>
    </w:p>
    <w:p>
      <w:pPr>
        <w:pStyle w:val="19"/>
        <w:shd w:val="clear" w:color="auto" w:fill="auto"/>
        <w:spacing w:lineRule="auto" w:line="240" w:before="120" w:after="0"/>
        <w:ind w:firstLine="692"/>
        <w:jc w:val="both"/>
        <w:rPr>
          <w:b/>
          <w:b/>
          <w:sz w:val="28"/>
          <w:szCs w:val="28"/>
        </w:rPr>
      </w:pPr>
      <w:r>
        <w:rPr>
          <w:rStyle w:val="0pt1"/>
          <w:sz w:val="28"/>
          <w:szCs w:val="28"/>
        </w:rPr>
        <w:t>Тема 8.</w:t>
      </w:r>
      <w:r>
        <w:rPr>
          <w:rStyle w:val="0pt1"/>
          <w:b w:val="false"/>
          <w:sz w:val="28"/>
          <w:szCs w:val="28"/>
        </w:rPr>
        <w:t xml:space="preserve"> </w:t>
      </w:r>
      <w:r>
        <w:rPr>
          <w:rStyle w:val="0pt"/>
          <w:b/>
          <w:sz w:val="28"/>
          <w:szCs w:val="28"/>
        </w:rPr>
        <w:t>Топографические карты и их чтение, подготовка к работе. Определение координат объектов и целеуказания по карте</w:t>
      </w:r>
    </w:p>
    <w:p>
      <w:pPr>
        <w:pStyle w:val="19"/>
        <w:shd w:val="clear" w:color="auto" w:fill="auto"/>
        <w:spacing w:lineRule="auto" w:line="240" w:before="0" w:after="0"/>
        <w:ind w:firstLine="689"/>
        <w:jc w:val="both"/>
        <w:rPr>
          <w:rStyle w:val="0pt"/>
          <w:sz w:val="28"/>
          <w:szCs w:val="28"/>
        </w:rPr>
      </w:pPr>
      <w:r>
        <w:rPr>
          <w:rStyle w:val="0pt"/>
          <w:sz w:val="28"/>
          <w:szCs w:val="28"/>
        </w:rPr>
        <w:t xml:space="preserve">Геометрическая сущность, классификация и назначение топографических карт. </w:t>
      </w:r>
    </w:p>
    <w:p>
      <w:pPr>
        <w:pStyle w:val="19"/>
        <w:shd w:val="clear" w:color="auto" w:fill="auto"/>
        <w:spacing w:lineRule="auto" w:line="240" w:before="0" w:after="0"/>
        <w:ind w:firstLine="689"/>
        <w:jc w:val="both"/>
        <w:rPr>
          <w:sz w:val="28"/>
          <w:szCs w:val="28"/>
        </w:rPr>
      </w:pPr>
      <w:r>
        <w:rPr>
          <w:rStyle w:val="0pt"/>
          <w:sz w:val="28"/>
          <w:szCs w:val="28"/>
        </w:rPr>
        <w:t>Понятие о координатах и системах координат. Определение географических и прямоугольных координат объектов по карте. Порядок целеуказания по карте.</w:t>
      </w:r>
    </w:p>
    <w:p>
      <w:pPr>
        <w:pStyle w:val="19"/>
        <w:shd w:val="clear" w:color="auto" w:fill="auto"/>
        <w:spacing w:lineRule="auto" w:line="240" w:before="120" w:after="120"/>
        <w:ind w:firstLine="720"/>
        <w:jc w:val="both"/>
        <w:rPr>
          <w:rStyle w:val="0pt"/>
          <w:b/>
          <w:b/>
          <w:sz w:val="28"/>
          <w:szCs w:val="28"/>
        </w:rPr>
      </w:pPr>
      <w:r>
        <w:rPr>
          <w:rStyle w:val="0pt"/>
          <w:b/>
          <w:sz w:val="28"/>
          <w:szCs w:val="28"/>
        </w:rPr>
        <w:t>РАЗДЕЛ 6. Основы тактики общевойсковых подразделений</w:t>
      </w:r>
    </w:p>
    <w:p>
      <w:pPr>
        <w:pStyle w:val="19"/>
        <w:shd w:val="clear" w:color="auto" w:fill="auto"/>
        <w:spacing w:lineRule="auto" w:line="240" w:before="0" w:after="0"/>
        <w:ind w:firstLine="709"/>
        <w:jc w:val="both"/>
        <w:rPr>
          <w:b/>
          <w:b/>
          <w:sz w:val="28"/>
          <w:szCs w:val="28"/>
        </w:rPr>
      </w:pPr>
      <w:r>
        <w:rPr>
          <w:rStyle w:val="0pt1"/>
          <w:sz w:val="28"/>
          <w:szCs w:val="28"/>
        </w:rPr>
        <w:t xml:space="preserve">Тема 9. </w:t>
      </w:r>
      <w:r>
        <w:rPr>
          <w:rStyle w:val="0pt"/>
          <w:b/>
          <w:sz w:val="28"/>
          <w:szCs w:val="28"/>
        </w:rPr>
        <w:t>Вооружённые Силы Российской Федерации (ВС РФ), их состав и задачи. Тактико-технические характеристики (ТТХ) основных образцов вооружения и техники ВС РФ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rStyle w:val="0pt"/>
          <w:sz w:val="28"/>
          <w:szCs w:val="28"/>
        </w:rPr>
      </w:pPr>
      <w:r>
        <w:rPr>
          <w:rStyle w:val="0pt"/>
          <w:sz w:val="28"/>
          <w:szCs w:val="28"/>
        </w:rPr>
        <w:t xml:space="preserve">Вооружённые Силы Российской Федерации, их состав и задачи. 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rStyle w:val="0pt"/>
          <w:sz w:val="28"/>
          <w:szCs w:val="28"/>
        </w:rPr>
      </w:pPr>
      <w:r>
        <w:rPr>
          <w:rStyle w:val="0pt"/>
          <w:sz w:val="28"/>
          <w:szCs w:val="28"/>
        </w:rPr>
        <w:t>Назначение, структура мотострелковых и танковых подразделений сухопутных войск, их задачи в бою. Боевое предназначение входящих в них подразделений.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sz w:val="28"/>
          <w:szCs w:val="28"/>
        </w:rPr>
      </w:pPr>
      <w:r>
        <w:rPr>
          <w:rStyle w:val="0pt"/>
          <w:sz w:val="28"/>
          <w:szCs w:val="28"/>
        </w:rPr>
        <w:t>Тактико-технические характеристики основных образцов вооружения и техники ВС РФ.</w:t>
      </w:r>
    </w:p>
    <w:p>
      <w:pPr>
        <w:pStyle w:val="19"/>
        <w:shd w:val="clear" w:color="auto" w:fill="auto"/>
        <w:spacing w:lineRule="auto" w:line="240" w:before="120" w:after="0"/>
        <w:ind w:firstLine="720"/>
        <w:jc w:val="both"/>
        <w:rPr>
          <w:b/>
          <w:b/>
          <w:sz w:val="28"/>
          <w:szCs w:val="28"/>
        </w:rPr>
      </w:pPr>
      <w:r>
        <w:rPr>
          <w:rStyle w:val="0pt1"/>
          <w:sz w:val="28"/>
          <w:szCs w:val="28"/>
        </w:rPr>
        <w:t xml:space="preserve">Тема 10. </w:t>
      </w:r>
      <w:r>
        <w:rPr>
          <w:rStyle w:val="0pt"/>
          <w:b/>
          <w:sz w:val="28"/>
          <w:szCs w:val="28"/>
        </w:rPr>
        <w:t>Организация воинских частей и подразделений, вооружение, боевая техника вероятного противника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rStyle w:val="0pt"/>
          <w:spacing w:val="-6"/>
          <w:sz w:val="28"/>
          <w:szCs w:val="28"/>
        </w:rPr>
      </w:pPr>
      <w:r>
        <w:rPr>
          <w:rStyle w:val="0pt"/>
          <w:spacing w:val="-6"/>
          <w:sz w:val="28"/>
          <w:szCs w:val="28"/>
        </w:rPr>
        <w:t>Организация, вооружение, боевая техника подразделений мпб и тб армии США.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sz w:val="28"/>
          <w:szCs w:val="28"/>
        </w:rPr>
      </w:pPr>
      <w:r>
        <w:rPr>
          <w:rStyle w:val="0pt"/>
          <w:sz w:val="28"/>
          <w:szCs w:val="28"/>
        </w:rPr>
        <w:t>Организация, вооружение, боевая техника подразделений мпб и тб армии Германии.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sz w:val="28"/>
          <w:szCs w:val="28"/>
        </w:rPr>
      </w:pPr>
      <w:r>
        <w:rPr>
          <w:rStyle w:val="0pt1"/>
          <w:sz w:val="28"/>
          <w:szCs w:val="28"/>
        </w:rPr>
        <w:t>Тема 11</w:t>
      </w:r>
      <w:r>
        <w:rPr>
          <w:rStyle w:val="0pt"/>
          <w:sz w:val="28"/>
          <w:szCs w:val="28"/>
        </w:rPr>
        <w:t xml:space="preserve">. </w:t>
      </w:r>
      <w:r>
        <w:rPr>
          <w:rStyle w:val="0pt"/>
          <w:b/>
          <w:sz w:val="28"/>
          <w:szCs w:val="28"/>
        </w:rPr>
        <w:t>Основы общевойскового боя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rStyle w:val="0pt"/>
          <w:sz w:val="28"/>
          <w:szCs w:val="28"/>
        </w:rPr>
      </w:pPr>
      <w:r>
        <w:rPr>
          <w:rStyle w:val="0pt"/>
          <w:sz w:val="28"/>
          <w:szCs w:val="28"/>
        </w:rPr>
        <w:t>Сущность современного общевойскового боя, его характеристики и виды.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sz w:val="28"/>
          <w:szCs w:val="28"/>
        </w:rPr>
      </w:pPr>
      <w:r>
        <w:rPr>
          <w:rStyle w:val="0pt"/>
          <w:sz w:val="28"/>
          <w:szCs w:val="28"/>
        </w:rPr>
        <w:t>Способы ведения современного общевойскового боя и средства вооружённой борьбы.</w:t>
      </w:r>
    </w:p>
    <w:p>
      <w:pPr>
        <w:pStyle w:val="19"/>
        <w:shd w:val="clear" w:color="auto" w:fill="auto"/>
        <w:spacing w:lineRule="auto" w:line="240" w:before="120" w:after="0"/>
        <w:ind w:firstLine="720"/>
        <w:jc w:val="both"/>
        <w:rPr>
          <w:b/>
          <w:b/>
          <w:sz w:val="28"/>
          <w:szCs w:val="28"/>
        </w:rPr>
      </w:pPr>
      <w:r>
        <w:rPr>
          <w:rStyle w:val="0pt1"/>
          <w:sz w:val="28"/>
          <w:szCs w:val="28"/>
        </w:rPr>
        <w:t>Тема 12. О</w:t>
      </w:r>
      <w:r>
        <w:rPr>
          <w:rStyle w:val="0pt"/>
          <w:b/>
          <w:sz w:val="28"/>
          <w:szCs w:val="28"/>
        </w:rPr>
        <w:t>сновы инженерного обеспечения общевойскового боя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rStyle w:val="0pt"/>
          <w:sz w:val="28"/>
          <w:szCs w:val="28"/>
        </w:rPr>
      </w:pPr>
      <w:r>
        <w:rPr>
          <w:rStyle w:val="0pt"/>
          <w:sz w:val="28"/>
          <w:szCs w:val="28"/>
        </w:rPr>
        <w:t xml:space="preserve">Цели и основные задачи инженерного обеспечения частей и подразделений. 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rStyle w:val="0pt"/>
          <w:sz w:val="28"/>
          <w:szCs w:val="28"/>
        </w:rPr>
      </w:pPr>
      <w:r>
        <w:rPr>
          <w:rStyle w:val="0pt"/>
          <w:sz w:val="28"/>
          <w:szCs w:val="28"/>
        </w:rPr>
        <w:t xml:space="preserve">Назначение, классификация инженерных боеприпасов, инженерных заграждений и их характеристики. 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sz w:val="28"/>
          <w:szCs w:val="28"/>
        </w:rPr>
      </w:pPr>
      <w:r>
        <w:rPr>
          <w:rStyle w:val="0pt"/>
          <w:sz w:val="28"/>
          <w:szCs w:val="28"/>
        </w:rPr>
        <w:t>Полевые фортификационные сооружения: окоп, траншея, ход сообщения, укрытия, убежища.</w:t>
      </w:r>
    </w:p>
    <w:p>
      <w:pPr>
        <w:pStyle w:val="Normal"/>
        <w:spacing w:lineRule="auto" w:line="240"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0pt1"/>
          <w:rFonts w:eastAsia="Calibri" w:eastAsiaTheme="minorHAnsi"/>
          <w:color w:val="auto"/>
          <w:sz w:val="28"/>
          <w:szCs w:val="28"/>
        </w:rPr>
        <w:t xml:space="preserve">РАЗДЕЛ 7. </w:t>
      </w:r>
      <w:r>
        <w:rPr>
          <w:rFonts w:cs="Times New Roman"/>
          <w:b/>
          <w:sz w:val="28"/>
          <w:szCs w:val="28"/>
        </w:rPr>
        <w:t>Оружие массового и высокоточного поражения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b/>
          <w:b/>
          <w:sz w:val="28"/>
          <w:szCs w:val="28"/>
        </w:rPr>
      </w:pPr>
      <w:r>
        <w:rPr>
          <w:rStyle w:val="0pt1"/>
          <w:sz w:val="28"/>
          <w:szCs w:val="28"/>
        </w:rPr>
        <w:t xml:space="preserve">Тема 13. </w:t>
      </w:r>
      <w:r>
        <w:rPr>
          <w:rStyle w:val="0pt"/>
          <w:b/>
          <w:sz w:val="28"/>
          <w:szCs w:val="28"/>
        </w:rPr>
        <w:t>Ядерное, химическое, биологическое, зажигательное, высокоточное оружие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sz w:val="28"/>
          <w:szCs w:val="28"/>
        </w:rPr>
      </w:pPr>
      <w:r>
        <w:rPr>
          <w:rStyle w:val="0pt"/>
          <w:color w:val="auto"/>
          <w:sz w:val="28"/>
          <w:szCs w:val="28"/>
        </w:rPr>
        <w:t xml:space="preserve">Ядерное оружие (ЯО). </w:t>
      </w:r>
      <w:r>
        <w:rPr>
          <w:sz w:val="28"/>
          <w:szCs w:val="28"/>
        </w:rPr>
        <w:t>Средства, способы и признаки применения. Поражающие факторы ЯО, характер воздействия на местность, личный состав, вооружение, военную технику, фортификационные сооружения. Способы и средства защиты от ЯО.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rStyle w:val="0pt"/>
          <w:color w:val="auto"/>
          <w:sz w:val="28"/>
          <w:szCs w:val="28"/>
        </w:rPr>
      </w:pPr>
      <w:r>
        <w:rPr>
          <w:rStyle w:val="0pt"/>
          <w:color w:val="auto"/>
          <w:sz w:val="28"/>
          <w:szCs w:val="28"/>
        </w:rPr>
        <w:t xml:space="preserve">Химическое оружие (ХО). </w:t>
      </w:r>
      <w:r>
        <w:rPr>
          <w:sz w:val="28"/>
          <w:szCs w:val="28"/>
        </w:rPr>
        <w:t>Средства, способы и признаки применения. Поражающие факторы ХО, боевые состояния отравляющих веществ, стойкость на местности. Способы и средства защиты от ХО</w:t>
      </w:r>
      <w:r>
        <w:rPr>
          <w:rStyle w:val="0pt"/>
          <w:color w:val="auto"/>
          <w:sz w:val="28"/>
          <w:szCs w:val="28"/>
        </w:rPr>
        <w:t xml:space="preserve">. 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sz w:val="28"/>
          <w:szCs w:val="28"/>
        </w:rPr>
      </w:pPr>
      <w:r>
        <w:rPr>
          <w:rStyle w:val="0pt"/>
          <w:sz w:val="28"/>
          <w:szCs w:val="28"/>
        </w:rPr>
        <w:t xml:space="preserve">Биологическое оружие (БО). </w:t>
      </w:r>
      <w:r>
        <w:rPr>
          <w:sz w:val="28"/>
          <w:szCs w:val="28"/>
        </w:rPr>
        <w:t xml:space="preserve">Средства, способы и признаки применения. </w:t>
      </w:r>
      <w:r>
        <w:rPr>
          <w:rStyle w:val="0pt"/>
          <w:sz w:val="28"/>
          <w:szCs w:val="28"/>
        </w:rPr>
        <w:t xml:space="preserve"> </w:t>
      </w:r>
      <w:r>
        <w:rPr>
          <w:sz w:val="28"/>
          <w:szCs w:val="28"/>
        </w:rPr>
        <w:t xml:space="preserve">Характер воздействия на организм человека. Способы и средства защиты от БО. 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rStyle w:val="0pt"/>
          <w:spacing w:val="-4"/>
          <w:sz w:val="28"/>
          <w:szCs w:val="28"/>
        </w:rPr>
      </w:pPr>
      <w:r>
        <w:rPr>
          <w:rStyle w:val="0pt"/>
          <w:spacing w:val="-4"/>
          <w:sz w:val="28"/>
          <w:szCs w:val="28"/>
        </w:rPr>
        <w:t xml:space="preserve">Зажигательное оружие (ЗО). </w:t>
      </w:r>
      <w:r>
        <w:rPr>
          <w:sz w:val="28"/>
          <w:szCs w:val="28"/>
        </w:rPr>
        <w:t>Средства, способы и признаки применения. Поражающие факторы ЗО, д</w:t>
      </w:r>
      <w:r>
        <w:rPr>
          <w:rStyle w:val="0pt"/>
          <w:spacing w:val="-4"/>
          <w:sz w:val="28"/>
          <w:szCs w:val="28"/>
        </w:rPr>
        <w:t>ействие ЗО на личный состав, вооружение и военную технику</w:t>
      </w:r>
      <w:r>
        <w:rPr>
          <w:sz w:val="28"/>
          <w:szCs w:val="28"/>
        </w:rPr>
        <w:t xml:space="preserve"> Способы и средства защиты от ЗО</w:t>
      </w:r>
      <w:r>
        <w:rPr>
          <w:rStyle w:val="0pt"/>
          <w:spacing w:val="-4"/>
          <w:sz w:val="28"/>
          <w:szCs w:val="28"/>
        </w:rPr>
        <w:t>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Высокоточное оружие (ВТО). Средства, способы и признаки применения ВТО. Способы и средства защиты от ВТО.</w:t>
      </w:r>
    </w:p>
    <w:p>
      <w:pPr>
        <w:pStyle w:val="19"/>
        <w:shd w:val="clear" w:color="auto" w:fill="auto"/>
        <w:spacing w:lineRule="auto" w:line="240" w:before="120" w:after="0"/>
        <w:ind w:firstLine="720"/>
        <w:jc w:val="both"/>
        <w:rPr>
          <w:b/>
          <w:b/>
          <w:sz w:val="28"/>
          <w:szCs w:val="28"/>
        </w:rPr>
      </w:pPr>
      <w:r>
        <w:rPr>
          <w:rStyle w:val="0pt1"/>
          <w:sz w:val="28"/>
          <w:szCs w:val="28"/>
        </w:rPr>
        <w:t>Тема 14.</w:t>
      </w:r>
      <w:r>
        <w:rPr>
          <w:rStyle w:val="0pt1"/>
          <w:b w:val="false"/>
          <w:sz w:val="28"/>
          <w:szCs w:val="28"/>
        </w:rPr>
        <w:t xml:space="preserve"> </w:t>
      </w:r>
      <w:r>
        <w:rPr>
          <w:rStyle w:val="0pt"/>
          <w:b/>
          <w:sz w:val="28"/>
          <w:szCs w:val="28"/>
        </w:rPr>
        <w:t>Радиационная, химическая и биологическая защита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rStyle w:val="0pt"/>
          <w:sz w:val="28"/>
          <w:szCs w:val="28"/>
        </w:rPr>
      </w:pPr>
      <w:r>
        <w:rPr>
          <w:rStyle w:val="0pt"/>
          <w:sz w:val="28"/>
          <w:szCs w:val="28"/>
        </w:rPr>
        <w:t xml:space="preserve">Цель, задачи и мероприятия РХБ защиты. 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rStyle w:val="0pt"/>
          <w:sz w:val="28"/>
          <w:szCs w:val="28"/>
        </w:rPr>
      </w:pPr>
      <w:r>
        <w:rPr>
          <w:rStyle w:val="0pt"/>
          <w:sz w:val="28"/>
          <w:szCs w:val="28"/>
        </w:rPr>
        <w:t xml:space="preserve">Мероприятия специальной обработки: дегазация, дезактивация, дезинфекция, санитарная обработка. 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rStyle w:val="0pt"/>
          <w:sz w:val="28"/>
          <w:szCs w:val="28"/>
        </w:rPr>
      </w:pPr>
      <w:r>
        <w:rPr>
          <w:rStyle w:val="0pt"/>
          <w:sz w:val="28"/>
          <w:szCs w:val="28"/>
        </w:rPr>
        <w:t xml:space="preserve">Цели и порядок проведения частичной и полной специальной обработки. 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rStyle w:val="0pt"/>
          <w:sz w:val="28"/>
          <w:szCs w:val="28"/>
        </w:rPr>
      </w:pPr>
      <w:r>
        <w:rPr>
          <w:rStyle w:val="0pt"/>
          <w:sz w:val="28"/>
          <w:szCs w:val="28"/>
        </w:rPr>
        <w:t xml:space="preserve">Технические средства и приборы радиационной, химической и биологической защиты. 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sz w:val="28"/>
          <w:szCs w:val="28"/>
        </w:rPr>
      </w:pPr>
      <w:r>
        <w:rPr>
          <w:rStyle w:val="0pt"/>
          <w:sz w:val="28"/>
          <w:szCs w:val="28"/>
        </w:rPr>
        <w:t xml:space="preserve">Назначение и устройство средств индивидуальной защиты (СИЗ). Порядок подгонки, проверки и применения СИЗ. Выполнение нормативов Н-РХБЗ-1,        Н-РХБЗ-4, Н-РХБЗ-6, Н-РХБЗ-7, Н-РХБЗ-8.  </w:t>
      </w:r>
    </w:p>
    <w:p>
      <w:pPr>
        <w:pStyle w:val="Normal"/>
        <w:spacing w:lineRule="auto" w:line="240"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0pt1"/>
          <w:rFonts w:eastAsia="Calibri" w:eastAsiaTheme="minorHAnsi"/>
          <w:color w:val="auto"/>
          <w:sz w:val="28"/>
          <w:szCs w:val="28"/>
        </w:rPr>
        <w:t xml:space="preserve">РАЗДЕЛ 8. </w:t>
      </w:r>
      <w:r>
        <w:rPr>
          <w:rFonts w:cs="Times New Roman"/>
          <w:b/>
          <w:sz w:val="28"/>
          <w:szCs w:val="28"/>
        </w:rPr>
        <w:t>Основы медицинского обеспечения</w:t>
      </w:r>
    </w:p>
    <w:p>
      <w:pPr>
        <w:pStyle w:val="19"/>
        <w:shd w:val="clear" w:color="auto" w:fill="auto"/>
        <w:spacing w:lineRule="auto" w:line="240" w:before="0" w:after="0"/>
        <w:ind w:firstLine="709"/>
        <w:jc w:val="both"/>
        <w:rPr>
          <w:b/>
          <w:b/>
          <w:sz w:val="28"/>
          <w:szCs w:val="28"/>
        </w:rPr>
      </w:pPr>
      <w:r>
        <w:rPr>
          <w:rStyle w:val="0pt1"/>
          <w:sz w:val="28"/>
          <w:szCs w:val="28"/>
        </w:rPr>
        <w:t>Тема 15.</w:t>
      </w:r>
      <w:r>
        <w:rPr>
          <w:rStyle w:val="0pt1"/>
          <w:b w:val="false"/>
          <w:sz w:val="28"/>
          <w:szCs w:val="28"/>
        </w:rPr>
        <w:t xml:space="preserve"> </w:t>
      </w:r>
      <w:r>
        <w:rPr>
          <w:rStyle w:val="0pt"/>
          <w:b/>
          <w:sz w:val="28"/>
          <w:szCs w:val="28"/>
        </w:rPr>
        <w:t>Медицинское обеспечение войск (сил), первая медицинская помощь при ранениях, травмах и особых случаях</w:t>
      </w:r>
    </w:p>
    <w:p>
      <w:pPr>
        <w:pStyle w:val="19"/>
        <w:shd w:val="clear" w:color="auto" w:fill="auto"/>
        <w:spacing w:lineRule="auto" w:line="240" w:before="0" w:after="0"/>
        <w:ind w:firstLine="709"/>
        <w:jc w:val="both"/>
        <w:rPr>
          <w:rStyle w:val="0pt"/>
          <w:sz w:val="28"/>
          <w:szCs w:val="28"/>
        </w:rPr>
      </w:pPr>
      <w:r>
        <w:rPr>
          <w:rStyle w:val="0pt"/>
          <w:sz w:val="28"/>
          <w:szCs w:val="28"/>
        </w:rPr>
        <w:t xml:space="preserve">Медицинское обеспечение - как вид всестороннего обеспечения войск. </w:t>
      </w:r>
    </w:p>
    <w:p>
      <w:pPr>
        <w:pStyle w:val="19"/>
        <w:shd w:val="clear" w:color="auto" w:fill="auto"/>
        <w:spacing w:lineRule="auto" w:line="240" w:before="0" w:after="0"/>
        <w:ind w:firstLine="709"/>
        <w:jc w:val="both"/>
        <w:rPr>
          <w:rStyle w:val="0pt"/>
          <w:sz w:val="28"/>
          <w:szCs w:val="28"/>
        </w:rPr>
      </w:pPr>
      <w:r>
        <w:rPr>
          <w:rStyle w:val="0pt"/>
          <w:sz w:val="28"/>
          <w:szCs w:val="28"/>
        </w:rPr>
        <w:t>Обязанности в бою и оснащение должностных лиц медицинской службы тактического звена.</w:t>
      </w:r>
    </w:p>
    <w:p>
      <w:pPr>
        <w:pStyle w:val="19"/>
        <w:shd w:val="clear" w:color="auto" w:fill="auto"/>
        <w:spacing w:lineRule="auto" w:line="240" w:before="0" w:after="0"/>
        <w:ind w:firstLine="709"/>
        <w:jc w:val="both"/>
        <w:rPr>
          <w:rStyle w:val="0pt"/>
          <w:sz w:val="28"/>
          <w:szCs w:val="28"/>
        </w:rPr>
      </w:pPr>
      <w:r>
        <w:rPr>
          <w:sz w:val="28"/>
          <w:szCs w:val="28"/>
        </w:rPr>
        <w:t>Классификация ран. Виды кровотечения. Причины и признаки состояний, требующих проведения неотложных реанимационных мероприятий.</w:t>
      </w:r>
    </w:p>
    <w:p>
      <w:pPr>
        <w:pStyle w:val="19"/>
        <w:shd w:val="clear" w:color="auto" w:fill="auto"/>
        <w:spacing w:lineRule="auto" w:line="240" w:before="0" w:after="0"/>
        <w:ind w:firstLine="709"/>
        <w:jc w:val="both"/>
        <w:rPr>
          <w:rStyle w:val="0pt"/>
          <w:sz w:val="28"/>
          <w:szCs w:val="28"/>
        </w:rPr>
      </w:pPr>
      <w:r>
        <w:rPr>
          <w:rStyle w:val="0pt"/>
          <w:sz w:val="28"/>
          <w:szCs w:val="28"/>
        </w:rPr>
        <w:t xml:space="preserve">Общие правила оказания самопомощи и взаимопомощи. </w:t>
      </w:r>
      <w:r>
        <w:rPr>
          <w:sz w:val="28"/>
          <w:szCs w:val="28"/>
        </w:rPr>
        <w:t>Правила и способы наложения повязки. Наложение повязок при повреждении отдельных частей тела. Выполнение нормативов Н-М-1, Н-М-2, Н-М-4, Н-М-6.</w:t>
      </w:r>
    </w:p>
    <w:p>
      <w:pPr>
        <w:pStyle w:val="19"/>
        <w:shd w:val="clear" w:color="auto" w:fill="auto"/>
        <w:spacing w:lineRule="auto" w:line="240" w:before="0" w:after="0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Правила и способы временной остановки кровотечения с использованием табельных и подручных средств. Виды и признаки переломов. Признаки вывихов в суставах. Правила и способы оказания первой помощи при переломах костей и вывихах. Правила наложения шин. Выполнение нормативов Н-М-3, Н-М-4, Н-М-6.</w:t>
      </w:r>
    </w:p>
    <w:p>
      <w:pPr>
        <w:pStyle w:val="19"/>
        <w:shd w:val="clear" w:color="auto" w:fill="auto"/>
        <w:spacing w:lineRule="auto" w:line="240" w:before="0" w:after="0"/>
        <w:ind w:firstLine="709"/>
        <w:jc w:val="both"/>
        <w:rPr>
          <w:rStyle w:val="0pt"/>
          <w:sz w:val="28"/>
          <w:szCs w:val="28"/>
        </w:rPr>
      </w:pPr>
      <w:r>
        <w:rPr>
          <w:rStyle w:val="0pt"/>
          <w:sz w:val="28"/>
          <w:szCs w:val="28"/>
        </w:rPr>
        <w:t xml:space="preserve">Первая помощь при ранениях и травмах. </w:t>
      </w:r>
      <w:r>
        <w:rPr>
          <w:sz w:val="28"/>
          <w:szCs w:val="28"/>
        </w:rPr>
        <w:t>Правила оказания первой помощи при ожоге, обморожении, замерзании, утоплении, удушении, укусе ядовитых змей и насекомых, отравлении угарным газом, ядовитыми и техническими жидкостями, поражении электрическим током, молнией.</w:t>
      </w:r>
    </w:p>
    <w:p>
      <w:pPr>
        <w:pStyle w:val="19"/>
        <w:shd w:val="clear" w:color="auto" w:fill="auto"/>
        <w:spacing w:lineRule="auto" w:line="240" w:before="0" w:after="0"/>
        <w:ind w:firstLine="709"/>
        <w:jc w:val="both"/>
        <w:rPr>
          <w:rStyle w:val="0pt"/>
          <w:sz w:val="28"/>
          <w:szCs w:val="28"/>
        </w:rPr>
      </w:pPr>
      <w:r>
        <w:rPr>
          <w:rStyle w:val="0pt"/>
          <w:sz w:val="28"/>
          <w:szCs w:val="28"/>
        </w:rPr>
        <w:t xml:space="preserve">Первая помощь при поражении отравляющими веществами, бактериологическими средствами. </w:t>
      </w:r>
    </w:p>
    <w:p>
      <w:pPr>
        <w:pStyle w:val="19"/>
        <w:shd w:val="clear" w:color="auto" w:fill="auto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Правила и техника непрямого массажа сердца и искусственного дыхания. </w:t>
      </w:r>
      <w:r>
        <w:rPr>
          <w:rStyle w:val="0pt"/>
          <w:sz w:val="28"/>
          <w:szCs w:val="28"/>
        </w:rPr>
        <w:t>Содержание мероприятия доврачебной помощи.</w:t>
      </w:r>
    </w:p>
    <w:p>
      <w:pPr>
        <w:pStyle w:val="19"/>
        <w:shd w:val="clear" w:color="auto" w:fill="auto"/>
        <w:spacing w:lineRule="auto" w:line="240" w:before="120" w:after="120"/>
        <w:ind w:firstLine="720"/>
        <w:jc w:val="both"/>
        <w:rPr>
          <w:rStyle w:val="0pt"/>
          <w:b/>
          <w:b/>
          <w:sz w:val="28"/>
          <w:szCs w:val="28"/>
        </w:rPr>
      </w:pPr>
      <w:r>
        <w:rPr>
          <w:rStyle w:val="0pt"/>
          <w:b/>
          <w:sz w:val="28"/>
          <w:szCs w:val="28"/>
        </w:rPr>
        <w:t>РАЗДЕЛ 9. Огневая подготовка из стрелкового оружия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b/>
          <w:b/>
          <w:sz w:val="28"/>
          <w:szCs w:val="28"/>
        </w:rPr>
      </w:pPr>
      <w:r>
        <w:rPr>
          <w:rStyle w:val="0pt1"/>
          <w:sz w:val="28"/>
          <w:szCs w:val="28"/>
        </w:rPr>
        <w:t xml:space="preserve">Тема 16. </w:t>
      </w:r>
      <w:r>
        <w:rPr>
          <w:rStyle w:val="0pt"/>
          <w:b/>
          <w:sz w:val="28"/>
          <w:szCs w:val="28"/>
        </w:rPr>
        <w:t>Основы, приёмы и правила стрельбы из стрелкового оружия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sz w:val="28"/>
          <w:szCs w:val="28"/>
        </w:rPr>
      </w:pPr>
      <w:r>
        <w:rPr>
          <w:rStyle w:val="0pt"/>
          <w:sz w:val="28"/>
          <w:szCs w:val="28"/>
        </w:rPr>
        <w:t>Требования безопасности при обращении со стрелковым оружием. Требования безопасности при проведении занятий по огневой подготовке.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sz w:val="28"/>
          <w:szCs w:val="28"/>
        </w:rPr>
      </w:pPr>
      <w:r>
        <w:rPr>
          <w:rStyle w:val="0pt"/>
          <w:sz w:val="28"/>
          <w:szCs w:val="28"/>
        </w:rPr>
        <w:t>Приёмы и правила стрельбы из стрелкового оружия.</w:t>
      </w:r>
    </w:p>
    <w:p>
      <w:pPr>
        <w:pStyle w:val="19"/>
        <w:shd w:val="clear" w:color="auto" w:fill="auto"/>
        <w:spacing w:lineRule="auto" w:line="240" w:before="120" w:after="0"/>
        <w:ind w:firstLine="720"/>
        <w:jc w:val="both"/>
        <w:rPr>
          <w:b/>
          <w:b/>
          <w:sz w:val="28"/>
          <w:szCs w:val="28"/>
        </w:rPr>
      </w:pPr>
      <w:r>
        <w:rPr>
          <w:rStyle w:val="0pt1"/>
          <w:sz w:val="28"/>
          <w:szCs w:val="28"/>
        </w:rPr>
        <w:t xml:space="preserve">Тема 17. </w:t>
      </w:r>
      <w:r>
        <w:rPr>
          <w:rStyle w:val="0pt"/>
          <w:b/>
          <w:sz w:val="28"/>
          <w:szCs w:val="28"/>
        </w:rPr>
        <w:t>Назначение, боевые свойства, материальная часть и применение стрелкового оружия, ручных противотанковых гранатомётов и ручных гранат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rStyle w:val="0pt"/>
          <w:sz w:val="28"/>
          <w:szCs w:val="28"/>
        </w:rPr>
      </w:pPr>
      <w:r>
        <w:rPr>
          <w:rStyle w:val="0pt"/>
          <w:sz w:val="28"/>
          <w:szCs w:val="28"/>
        </w:rPr>
        <w:t xml:space="preserve">Назначение, состав, боевые свойства и порядок сборки и разборки АК-74 и РПК-74. 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rStyle w:val="0pt"/>
          <w:sz w:val="28"/>
          <w:szCs w:val="28"/>
        </w:rPr>
      </w:pPr>
      <w:r>
        <w:rPr>
          <w:rStyle w:val="0pt"/>
          <w:sz w:val="28"/>
          <w:szCs w:val="28"/>
        </w:rPr>
        <w:t>Назначение, состав, боевые свойства и порядок сборки и разборки пистолета ПМ.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rStyle w:val="0pt"/>
          <w:sz w:val="28"/>
          <w:szCs w:val="28"/>
        </w:rPr>
      </w:pPr>
      <w:r>
        <w:rPr>
          <w:rStyle w:val="0pt"/>
          <w:sz w:val="28"/>
          <w:szCs w:val="28"/>
        </w:rPr>
        <w:t xml:space="preserve">Назначение, состав, боевые свойства РПГ-7. 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rStyle w:val="0pt"/>
          <w:sz w:val="28"/>
          <w:szCs w:val="28"/>
        </w:rPr>
      </w:pPr>
      <w:r>
        <w:rPr>
          <w:rStyle w:val="0pt"/>
          <w:sz w:val="28"/>
          <w:szCs w:val="28"/>
        </w:rPr>
        <w:t xml:space="preserve">Назначение, боевые свойства и материальная часть ручных гранат. 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rStyle w:val="0pt"/>
          <w:sz w:val="28"/>
          <w:szCs w:val="28"/>
        </w:rPr>
      </w:pPr>
      <w:r>
        <w:rPr>
          <w:rStyle w:val="0pt"/>
          <w:sz w:val="28"/>
          <w:szCs w:val="28"/>
        </w:rPr>
        <w:t>Сборка и разборка пистолета ПМ и подготовка его к боевому применению. Сборка и разборка АК-74, РПК-74. Снаряжение магазинов, подготовка оружия к боевому применению.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rStyle w:val="0pt"/>
          <w:sz w:val="28"/>
          <w:szCs w:val="28"/>
        </w:rPr>
      </w:pPr>
      <w:r>
        <w:rPr>
          <w:rStyle w:val="0pt"/>
          <w:sz w:val="28"/>
          <w:szCs w:val="28"/>
        </w:rPr>
        <w:t>Подготовка ручных гранат к боевому применению.</w:t>
      </w:r>
    </w:p>
    <w:p>
      <w:pPr>
        <w:pStyle w:val="19"/>
        <w:shd w:val="clear" w:color="auto" w:fill="auto"/>
        <w:spacing w:lineRule="auto" w:line="240" w:before="120" w:after="0"/>
        <w:ind w:firstLine="720"/>
        <w:jc w:val="both"/>
        <w:rPr>
          <w:b/>
          <w:b/>
          <w:sz w:val="28"/>
          <w:szCs w:val="28"/>
        </w:rPr>
      </w:pPr>
      <w:r>
        <w:rPr>
          <w:rStyle w:val="0pt1"/>
          <w:sz w:val="28"/>
          <w:szCs w:val="28"/>
        </w:rPr>
        <w:t xml:space="preserve">Тема 18. </w:t>
      </w:r>
      <w:r>
        <w:rPr>
          <w:rStyle w:val="0pt"/>
          <w:b/>
          <w:sz w:val="28"/>
          <w:szCs w:val="28"/>
        </w:rPr>
        <w:t>Выполнение упражнений учебных стрельб из стрелкового оружия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rStyle w:val="0pt"/>
          <w:sz w:val="28"/>
          <w:szCs w:val="28"/>
        </w:rPr>
      </w:pPr>
      <w:r>
        <w:rPr>
          <w:rStyle w:val="0pt"/>
          <w:sz w:val="28"/>
          <w:szCs w:val="28"/>
        </w:rPr>
        <w:t xml:space="preserve">Требования безопасности при организации и проведении стрельб из стрелкового оружия. </w:t>
      </w:r>
    </w:p>
    <w:p>
      <w:pPr>
        <w:pStyle w:val="Normal"/>
        <w:widowControl w:val="false"/>
        <w:tabs>
          <w:tab w:val="clear" w:pos="709"/>
          <w:tab w:val="left" w:pos="544" w:leader="none"/>
        </w:tabs>
        <w:spacing w:lineRule="auto" w:line="240" w:before="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Действия при оружии по командам «К бою» и «Отбой». Выполнения нормативов Н-Ог-1, Н-Ог-2. Изготовка к стрельбе из стрелкового оружия и гранатомётов с места (после передвижения) из различных положений (лёжа, с колена, стоя) из окопов (из-за укрытий). </w:t>
      </w:r>
    </w:p>
    <w:p>
      <w:pPr>
        <w:pStyle w:val="Normal"/>
        <w:tabs>
          <w:tab w:val="clear" w:pos="709"/>
          <w:tab w:val="left" w:pos="0" w:leader="none"/>
          <w:tab w:val="left" w:pos="505" w:leader="none"/>
        </w:tabs>
        <w:spacing w:lineRule="auto" w:line="240" w:before="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Обучение (тренировка) в однообразии и точности прицеливания днём.</w:t>
      </w:r>
    </w:p>
    <w:p>
      <w:pPr>
        <w:pStyle w:val="19"/>
        <w:shd w:val="clear" w:color="auto" w:fill="auto"/>
        <w:spacing w:lineRule="auto" w:line="240" w:before="0"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Производство выстрела (установка прицела, прицеливание, контроль дыхания, спуск курка, удержание оружия при стрельбе).</w:t>
      </w:r>
    </w:p>
    <w:p>
      <w:pPr>
        <w:pStyle w:val="19"/>
        <w:shd w:val="clear" w:color="auto" w:fill="auto"/>
        <w:spacing w:lineRule="auto" w:line="240" w:before="0" w:after="0"/>
        <w:ind w:firstLine="692"/>
        <w:jc w:val="both"/>
        <w:rPr>
          <w:rStyle w:val="0pt1"/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  <w:bookmarkStart w:id="21" w:name="_Hlk71140695"/>
      <w:bookmarkStart w:id="22" w:name="_Hlk71140782"/>
      <w:bookmarkStart w:id="23" w:name="_Hlk71140652"/>
      <w:bookmarkStart w:id="24" w:name="_Hlk71140695"/>
      <w:bookmarkStart w:id="25" w:name="_Hlk71140782"/>
      <w:bookmarkStart w:id="26" w:name="_Hlk71140652"/>
      <w:bookmarkEnd w:id="24"/>
      <w:bookmarkEnd w:id="25"/>
      <w:bookmarkEnd w:id="26"/>
    </w:p>
    <w:p>
      <w:pPr>
        <w:pStyle w:val="1"/>
        <w:keepNext w:val="false"/>
        <w:keepLines w:val="false"/>
        <w:widowControl w:val="false"/>
        <w:spacing w:before="0" w:after="120"/>
        <w:ind w:hanging="0"/>
        <w:jc w:val="center"/>
        <w:rPr>
          <w:rFonts w:ascii="Times New Roman" w:hAnsi="Times New Roman"/>
          <w:color w:val="auto"/>
        </w:rPr>
      </w:pPr>
      <w:bookmarkStart w:id="27" w:name="_Toc423446399"/>
      <w:bookmarkStart w:id="28" w:name="_Toc32415469"/>
      <w:r>
        <w:rPr>
          <w:rFonts w:ascii="Times New Roman" w:hAnsi="Times New Roman"/>
          <w:color w:val="auto"/>
        </w:rPr>
        <w:t>5.2. Учебно-тематический план</w:t>
      </w:r>
      <w:bookmarkEnd w:id="27"/>
      <w:bookmarkEnd w:id="28"/>
    </w:p>
    <w:p>
      <w:pPr>
        <w:pStyle w:val="Normal"/>
        <w:widowControl w:val="false"/>
        <w:spacing w:lineRule="auto" w:line="240" w:before="0"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Очная (для всех направлений подготовки) форма обучения.</w:t>
      </w:r>
    </w:p>
    <w:p>
      <w:pPr>
        <w:pStyle w:val="Normal"/>
        <w:widowControl w:val="false"/>
        <w:spacing w:lineRule="auto" w:line="240" w:before="60" w:after="12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Таблица 2</w:t>
      </w:r>
      <w:bookmarkStart w:id="29" w:name="_Hlk75265313"/>
      <w:bookmarkEnd w:id="29"/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612"/>
        <w:gridCol w:w="2465"/>
        <w:gridCol w:w="843"/>
        <w:gridCol w:w="937"/>
        <w:gridCol w:w="856"/>
        <w:gridCol w:w="952"/>
        <w:gridCol w:w="1136"/>
        <w:gridCol w:w="2005"/>
      </w:tblGrid>
      <w:tr>
        <w:trPr>
          <w:tblHeader w:val="true"/>
          <w:trHeight w:val="94" w:hRule="atLeast"/>
        </w:trPr>
        <w:tc>
          <w:tcPr>
            <w:tcW w:w="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right" w:pos="851" w:leader="none"/>
              </w:tabs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b/>
                <w:sz w:val="24"/>
                <w:szCs w:val="24"/>
              </w:rPr>
              <w:t>Трудоёмкость в часах</w:t>
            </w:r>
          </w:p>
        </w:tc>
        <w:tc>
          <w:tcPr>
            <w:tcW w:w="2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>
        <w:trPr>
          <w:tblHeader w:val="true"/>
          <w:trHeight w:val="94" w:hRule="atLeast"/>
        </w:trPr>
        <w:tc>
          <w:tcPr>
            <w:tcW w:w="6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4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b/>
                <w:sz w:val="24"/>
                <w:szCs w:val="24"/>
              </w:rPr>
              <w:t>Самос-тоятель-ная работа</w:t>
            </w:r>
          </w:p>
        </w:tc>
        <w:tc>
          <w:tcPr>
            <w:tcW w:w="20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rPr>
          <w:tblHeader w:val="true"/>
          <w:trHeight w:val="1351" w:hRule="atLeast"/>
        </w:trPr>
        <w:tc>
          <w:tcPr>
            <w:tcW w:w="6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4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Общая,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в т.ч.: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Лекции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right" w:pos="851" w:leader="none"/>
              </w:tabs>
              <w:spacing w:lineRule="auto" w:line="240" w:before="0" w:after="0"/>
              <w:ind w:lef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Семи-нары, практи-ческие занятия</w:t>
            </w:r>
          </w:p>
        </w:tc>
        <w:tc>
          <w:tcPr>
            <w:tcW w:w="11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0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rPr>
          <w:tblHeader w:val="true"/>
          <w:trHeight w:val="94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8</w:t>
            </w:r>
          </w:p>
        </w:tc>
      </w:tr>
      <w:tr>
        <w:trPr>
          <w:trHeight w:val="322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pacing w:val="-8"/>
                <w:sz w:val="24"/>
                <w:szCs w:val="24"/>
                <w:lang w:eastAsia="ru-RU"/>
              </w:rPr>
              <w:t>Тема 1.</w:t>
            </w:r>
            <w:r>
              <w:rPr>
                <w:rStyle w:val="0pt"/>
                <w:rFonts w:eastAsia="Calibri" w:eastAsiaTheme="minorHAnsi"/>
                <w:sz w:val="24"/>
                <w:szCs w:val="24"/>
              </w:rPr>
              <w:t xml:space="preserve"> Россия в современном мире. Основные направле-ния социально-эконо-мического, политичес-кого и военно-техни-ческого развития страны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 xml:space="preserve">Письменный (устный) опрос. Тестирование.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Решение ситуацион-ных задач, кейсов</w:t>
            </w:r>
          </w:p>
        </w:tc>
      </w:tr>
      <w:tr>
        <w:trPr>
          <w:trHeight w:val="322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pacing w:val="-8"/>
                <w:sz w:val="24"/>
                <w:szCs w:val="24"/>
                <w:lang w:eastAsia="ru-RU"/>
              </w:rPr>
              <w:t xml:space="preserve">Тема 2. </w:t>
            </w:r>
            <w:r>
              <w:rPr>
                <w:rStyle w:val="0pt"/>
                <w:rFonts w:eastAsia="Calibri" w:eastAsiaTheme="minorHAnsi"/>
                <w:sz w:val="24"/>
                <w:szCs w:val="24"/>
              </w:rPr>
              <w:t>Военная доктрина Российской Федерации. Законо-дательство Российской Федерации о прохождении военной службы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 xml:space="preserve">Письменный (устный) опрос. Тестирование.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Решение ситуацион-ных задач, кейсов</w:t>
            </w:r>
          </w:p>
        </w:tc>
      </w:tr>
      <w:tr>
        <w:trPr>
          <w:trHeight w:val="322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Тема 3. </w:t>
            </w:r>
            <w:r>
              <w:rPr>
                <w:rFonts w:cs="Times New Roman"/>
                <w:sz w:val="24"/>
                <w:szCs w:val="24"/>
              </w:rPr>
              <w:t>Общевоинские уставы Вооружённых Сил Российской Федерации, их основные требования и содержание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 xml:space="preserve">Письменный (устный) опрос. Тестирование.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Решение ситуацион-ных задач, кейсов</w:t>
            </w:r>
          </w:p>
        </w:tc>
      </w:tr>
      <w:tr>
        <w:trPr>
          <w:trHeight w:val="322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 xml:space="preserve">Тема 4. </w:t>
            </w:r>
            <w:r>
              <w:rPr>
                <w:rFonts w:cs="Times New Roman"/>
                <w:color w:val="000000"/>
                <w:sz w:val="24"/>
                <w:szCs w:val="24"/>
              </w:rPr>
              <w:t>Внутренний порядок и суточный наряд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 xml:space="preserve">Письменный (устный) опрос. Тестирование.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Решение ситуацион-ных задач, кейсов</w:t>
            </w:r>
          </w:p>
        </w:tc>
      </w:tr>
      <w:tr>
        <w:trPr>
          <w:trHeight w:val="322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Тема 5. </w:t>
            </w:r>
            <w:r>
              <w:rPr>
                <w:rStyle w:val="0pt"/>
                <w:rFonts w:eastAsia="Calibri" w:eastAsiaTheme="minorHAnsi"/>
                <w:sz w:val="24"/>
                <w:szCs w:val="24"/>
              </w:rPr>
              <w:t>Строевые приёмы и движение без оружия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 xml:space="preserve">Письменный (устный) опрос. Тестирование.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Решение ситуацион-ных задач, кейсов</w:t>
            </w:r>
          </w:p>
        </w:tc>
      </w:tr>
      <w:tr>
        <w:trPr>
          <w:trHeight w:val="322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Тема 6. </w:t>
            </w:r>
            <w:r>
              <w:rPr>
                <w:rStyle w:val="0pt"/>
                <w:rFonts w:eastAsia="Calibri" w:eastAsiaTheme="minorHAnsi"/>
                <w:sz w:val="24"/>
                <w:szCs w:val="24"/>
              </w:rPr>
              <w:t>Общие положения Устава гарнизонной и караульной службы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 xml:space="preserve">Письменный (устный) опрос. Тестирование.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Решение    ситуационных задач, кейсов</w:t>
            </w:r>
          </w:p>
        </w:tc>
      </w:tr>
      <w:tr>
        <w:trPr>
          <w:trHeight w:val="322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pacing w:val="-8"/>
                <w:sz w:val="24"/>
                <w:szCs w:val="24"/>
                <w:lang w:eastAsia="ru-RU"/>
              </w:rPr>
              <w:t xml:space="preserve">Тема 7. </w:t>
            </w:r>
            <w:r>
              <w:rPr>
                <w:rStyle w:val="0pt"/>
                <w:rFonts w:eastAsia="Calibri" w:eastAsiaTheme="minorHAnsi"/>
                <w:sz w:val="24"/>
                <w:szCs w:val="24"/>
              </w:rPr>
              <w:t>Местность как элемент боевой обстановки. Измерения и ориентирование на местности без карты, движение по азимутам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 xml:space="preserve">Письменный (устный) опрос. Тестирование.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Решение ситуацион-ных задач, кейсов</w:t>
            </w:r>
            <w:bookmarkStart w:id="30" w:name="_Hlk515206350"/>
            <w:bookmarkEnd w:id="30"/>
          </w:p>
        </w:tc>
      </w:tr>
      <w:tr>
        <w:trPr>
          <w:trHeight w:val="1494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1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pacing w:val="-8"/>
                <w:sz w:val="24"/>
                <w:szCs w:val="24"/>
                <w:lang w:eastAsia="ru-RU"/>
              </w:rPr>
              <w:t xml:space="preserve">Тема 8.  </w:t>
            </w:r>
            <w:r>
              <w:rPr>
                <w:rStyle w:val="0pt"/>
                <w:rFonts w:eastAsia="Calibri" w:eastAsiaTheme="minorHAnsi"/>
                <w:sz w:val="24"/>
                <w:szCs w:val="24"/>
              </w:rPr>
              <w:t>Топографи-ческие карты и их чтение, подготовка к работе. Определение координат объектов и целеуказания по карте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 xml:space="preserve">Письменный (устный) опрос. Тестирование.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Решение ситуацион-ных задач, кейсов</w:t>
            </w:r>
          </w:p>
        </w:tc>
      </w:tr>
      <w:tr>
        <w:trPr>
          <w:trHeight w:val="180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pacing w:val="-8"/>
                <w:sz w:val="24"/>
                <w:szCs w:val="24"/>
                <w:lang w:eastAsia="ru-RU"/>
              </w:rPr>
              <w:t xml:space="preserve">Тема 9. </w:t>
            </w:r>
            <w:r>
              <w:rPr>
                <w:rStyle w:val="0pt"/>
                <w:rFonts w:eastAsia="Calibri" w:eastAsiaTheme="minorHAnsi"/>
                <w:spacing w:val="-8"/>
                <w:sz w:val="24"/>
                <w:szCs w:val="24"/>
              </w:rPr>
              <w:t xml:space="preserve">Вооружённые Силы Российской Федерации, их состав и задачи. </w:t>
            </w:r>
            <w:r>
              <w:rPr>
                <w:rStyle w:val="0pt"/>
                <w:rFonts w:eastAsia="Calibri" w:eastAsiaTheme="minorHAnsi"/>
                <w:spacing w:val="0"/>
                <w:sz w:val="24"/>
                <w:szCs w:val="24"/>
              </w:rPr>
              <w:t>Тактико-технические характе-ристики основных образцов вооружения и техники ВС РФ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 xml:space="preserve">Письменный (устный) опрос. Тестирование.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Решение ситуацион-ных задач, кейсов</w:t>
            </w:r>
          </w:p>
        </w:tc>
      </w:tr>
      <w:tr>
        <w:trPr>
          <w:trHeight w:val="256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pacing w:val="-8"/>
                <w:sz w:val="24"/>
                <w:szCs w:val="24"/>
                <w:lang w:eastAsia="ru-RU"/>
              </w:rPr>
              <w:t xml:space="preserve">Тема 10. </w:t>
            </w:r>
            <w:r>
              <w:rPr>
                <w:rStyle w:val="0pt"/>
                <w:rFonts w:eastAsia="Calibri" w:eastAsiaTheme="minorHAnsi"/>
                <w:sz w:val="24"/>
                <w:szCs w:val="24"/>
              </w:rPr>
              <w:t>Организация воинских частей и подразделений, вооружение и боевая техника вероятного противника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 xml:space="preserve">Письменный (устный) опрос. Тестирование.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Решение ситуацион-ных задач, кейсов</w:t>
            </w:r>
          </w:p>
        </w:tc>
      </w:tr>
      <w:tr>
        <w:trPr>
          <w:trHeight w:val="256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Тема 11. </w:t>
            </w:r>
            <w:r>
              <w:rPr>
                <w:rStyle w:val="0pt"/>
                <w:rFonts w:eastAsia="Calibri" w:eastAsiaTheme="minorHAnsi"/>
                <w:sz w:val="24"/>
                <w:szCs w:val="24"/>
              </w:rPr>
              <w:t>Основы общевойскового боя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 xml:space="preserve">Письменный (устный) опрос. Тестирование.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Решение ситуацион-ных задач, кейсов</w:t>
            </w:r>
          </w:p>
        </w:tc>
      </w:tr>
      <w:tr>
        <w:trPr>
          <w:trHeight w:val="256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pacing w:val="-8"/>
                <w:sz w:val="24"/>
                <w:szCs w:val="24"/>
                <w:lang w:eastAsia="ru-RU"/>
              </w:rPr>
              <w:t xml:space="preserve">Тема 12. </w:t>
            </w:r>
            <w:r>
              <w:rPr>
                <w:rStyle w:val="0pt1"/>
                <w:rFonts w:eastAsia="Calibri" w:eastAsiaTheme="minorHAnsi"/>
                <w:b w:val="false"/>
                <w:sz w:val="24"/>
                <w:szCs w:val="24"/>
              </w:rPr>
              <w:t>О</w:t>
            </w:r>
            <w:r>
              <w:rPr>
                <w:rStyle w:val="0pt"/>
                <w:rFonts w:eastAsia="Calibri" w:eastAsiaTheme="minorHAnsi"/>
                <w:sz w:val="24"/>
                <w:szCs w:val="24"/>
              </w:rPr>
              <w:t>сновы инженерного обеспечения общевойскового боя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 xml:space="preserve">Письменный (устный) опрос. Тестирование.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Решение ситуацион-ных задач, кейсов</w:t>
            </w:r>
          </w:p>
        </w:tc>
      </w:tr>
      <w:tr>
        <w:trPr>
          <w:trHeight w:val="256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pacing w:val="-8"/>
                <w:sz w:val="24"/>
                <w:szCs w:val="24"/>
                <w:lang w:eastAsia="ru-RU"/>
              </w:rPr>
              <w:t>Тема 13.</w:t>
            </w:r>
            <w:r>
              <w:rPr>
                <w:rStyle w:val="0pt"/>
                <w:rFonts w:eastAsia="Calibri" w:eastAsiaTheme="minorHAnsi"/>
                <w:sz w:val="24"/>
                <w:szCs w:val="24"/>
              </w:rPr>
              <w:t xml:space="preserve"> Ядерное, химическое, биологическое, зажигательное, высокоточное оружие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 xml:space="preserve">Письменный (устный) опрос. Тестирование.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Решение ситуацион-ных задач, кейсов</w:t>
            </w:r>
          </w:p>
        </w:tc>
      </w:tr>
      <w:tr>
        <w:trPr>
          <w:trHeight w:val="256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pacing w:val="-4"/>
                <w:sz w:val="24"/>
                <w:szCs w:val="24"/>
                <w:lang w:eastAsia="ru-RU"/>
              </w:rPr>
              <w:t>Тема 14. </w:t>
            </w:r>
            <w:r>
              <w:rPr>
                <w:rStyle w:val="0pt"/>
                <w:rFonts w:eastAsia="Calibri" w:eastAsiaTheme="minorHAnsi"/>
                <w:spacing w:val="-4"/>
                <w:sz w:val="24"/>
                <w:szCs w:val="24"/>
              </w:rPr>
              <w:t>Радиационная,</w:t>
            </w:r>
            <w:r>
              <w:rPr>
                <w:rStyle w:val="0pt"/>
                <w:rFonts w:eastAsia="Calibri" w:eastAsiaTheme="minorHAnsi"/>
                <w:sz w:val="24"/>
                <w:szCs w:val="24"/>
              </w:rPr>
              <w:t xml:space="preserve"> химическая и биологическая защита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 xml:space="preserve">Письменный (устный) опрос. Тестирование.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Решение ситуацион-ных задач, кейсов</w:t>
            </w:r>
          </w:p>
        </w:tc>
      </w:tr>
      <w:tr>
        <w:trPr>
          <w:trHeight w:val="256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pacing w:val="-8"/>
                <w:sz w:val="24"/>
                <w:szCs w:val="24"/>
                <w:lang w:eastAsia="ru-RU"/>
              </w:rPr>
              <w:t>Тема 15.</w:t>
            </w:r>
            <w:r>
              <w:rPr>
                <w:rStyle w:val="0pt"/>
                <w:rFonts w:eastAsia="Calibri" w:eastAsiaTheme="minorHAnsi"/>
                <w:b/>
                <w:sz w:val="28"/>
                <w:szCs w:val="28"/>
              </w:rPr>
              <w:t xml:space="preserve"> </w:t>
            </w:r>
            <w:r>
              <w:rPr>
                <w:rStyle w:val="0pt"/>
                <w:rFonts w:eastAsia="Calibri" w:eastAsiaTheme="minorHAnsi"/>
                <w:sz w:val="24"/>
                <w:szCs w:val="24"/>
              </w:rPr>
              <w:t>Медицинское обеспечение войск (сил), первая медицинская помощь при ранениях, травмах и особых случаях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 xml:space="preserve">Письменный (устный) опрос. Тестирование.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Решение ситуацион-ных задач, кейсов</w:t>
            </w:r>
          </w:p>
        </w:tc>
      </w:tr>
      <w:tr>
        <w:trPr>
          <w:trHeight w:val="1404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pacing w:val="-4"/>
                <w:sz w:val="24"/>
                <w:szCs w:val="24"/>
                <w:lang w:eastAsia="ru-RU"/>
              </w:rPr>
              <w:t>Тема 16.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Style w:val="0pt"/>
                <w:rFonts w:eastAsia="Calibri" w:eastAsiaTheme="minorHAnsi"/>
                <w:sz w:val="24"/>
                <w:szCs w:val="24"/>
              </w:rPr>
              <w:t>Основы, приёмы и правила стрельбы из стрелкового оружия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 xml:space="preserve">Письменный (устный) опрос. Тестирование.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Решение ситуацион-ных задач, кейсов</w:t>
            </w:r>
          </w:p>
        </w:tc>
      </w:tr>
      <w:tr>
        <w:trPr>
          <w:trHeight w:val="747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eastAsia="Times New Roman" w:cs="Times New Roman"/>
                <w:spacing w:val="-8"/>
                <w:sz w:val="24"/>
                <w:szCs w:val="24"/>
                <w:lang w:eastAsia="ru-RU"/>
              </w:rPr>
              <w:t xml:space="preserve">Тема 17. </w:t>
            </w:r>
            <w:r>
              <w:rPr>
                <w:rStyle w:val="0pt"/>
                <w:rFonts w:eastAsia="Calibri" w:eastAsiaTheme="minorHAnsi"/>
                <w:sz w:val="24"/>
                <w:szCs w:val="24"/>
              </w:rPr>
              <w:t>Назначение, боевые свойства, материальная часть и применение стрелко-вого оружия, ручных противотанковых гранатомётов и ручных гранат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 xml:space="preserve">Письменный (устный) опрос. Тестирование.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Решение ситуацион-ных задач, кейсов</w:t>
            </w:r>
          </w:p>
        </w:tc>
      </w:tr>
      <w:tr>
        <w:trPr>
          <w:trHeight w:val="1404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pacing w:val="-8"/>
                <w:sz w:val="24"/>
                <w:szCs w:val="24"/>
                <w:lang w:eastAsia="ru-RU"/>
              </w:rPr>
              <w:t xml:space="preserve">Тема 18. </w:t>
            </w:r>
            <w:r>
              <w:rPr>
                <w:rStyle w:val="0pt"/>
                <w:rFonts w:eastAsia="Calibri" w:eastAsiaTheme="minorHAnsi"/>
                <w:sz w:val="24"/>
                <w:szCs w:val="24"/>
              </w:rPr>
              <w:t>Выполнение упражнений учебных стрельб из стрелкового оружия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 xml:space="preserve">Письменный (устный) опрос. Тестирование.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Calibri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Решение ситуацион-ных задач, кейсов</w:t>
            </w:r>
          </w:p>
        </w:tc>
      </w:tr>
      <w:tr>
        <w:trPr>
          <w:trHeight w:val="398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b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b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b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b/>
                <w:b/>
                <w:color w:val="000000"/>
                <w:spacing w:val="-8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pacing w:val="-8"/>
                <w:sz w:val="24"/>
                <w:szCs w:val="24"/>
              </w:rPr>
              <w:t>Письменный (устный) опрос, тестирование</w:t>
            </w:r>
          </w:p>
        </w:tc>
      </w:tr>
      <w:tr>
        <w:trPr>
          <w:trHeight w:val="398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b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70" w:right="-170" w:hanging="0"/>
              <w:jc w:val="center"/>
              <w:rPr>
                <w:rFonts w:ascii="Times New Roman" w:hAnsi="Times New Roman" w:eastAsia="Times New Roman" w:cs="Times New Roman"/>
                <w:b/>
                <w:b/>
                <w:color w:val="000000"/>
                <w:spacing w:val="-2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pacing w:val="-2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70" w:right="-170" w:hanging="0"/>
              <w:jc w:val="center"/>
              <w:rPr>
                <w:rFonts w:ascii="Times New Roman" w:hAnsi="Times New Roman" w:eastAsia="Times New Roman" w:cs="Times New Roman"/>
                <w:b/>
                <w:b/>
                <w:color w:val="000000"/>
                <w:spacing w:val="-8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pacing w:val="-8"/>
                <w:sz w:val="24"/>
                <w:szCs w:val="24"/>
                <w:lang w:eastAsia="ru-RU"/>
              </w:rPr>
              <w:t>63%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227" w:right="-227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pacing w:val="-16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70" w:right="-17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70" w:right="-17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/>
              </w:rPr>
              <w:t>37%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 w:eastAsia="Times New Roman" w:cs="Times New Roman"/>
                <w:b/>
                <w:b/>
                <w:color w:val="000000"/>
                <w:spacing w:val="-8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pacing w:val="-8"/>
                <w:sz w:val="24"/>
                <w:szCs w:val="24"/>
                <w:lang w:eastAsia="ru-RU"/>
              </w:rPr>
            </w:r>
          </w:p>
        </w:tc>
      </w:tr>
    </w:tbl>
    <w:p>
      <w:pPr>
        <w:pStyle w:val="1"/>
        <w:keepNext w:val="false"/>
        <w:keepLines w:val="false"/>
        <w:widowControl w:val="false"/>
        <w:spacing w:before="120" w:after="0"/>
        <w:ind w:hanging="0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</w:r>
      <w:bookmarkStart w:id="31" w:name="_Toc4240503371"/>
      <w:bookmarkStart w:id="32" w:name="_Toc4248095651"/>
      <w:bookmarkStart w:id="33" w:name="_Toc5068049901"/>
      <w:bookmarkStart w:id="34" w:name="_Toc4240503371"/>
      <w:bookmarkStart w:id="35" w:name="_Toc4248095651"/>
      <w:bookmarkStart w:id="36" w:name="_Toc5068049901"/>
      <w:bookmarkEnd w:id="34"/>
      <w:bookmarkEnd w:id="35"/>
      <w:bookmarkEnd w:id="36"/>
    </w:p>
    <w:p>
      <w:pPr>
        <w:pStyle w:val="1"/>
        <w:keepNext w:val="false"/>
        <w:keepLines w:val="false"/>
        <w:widowControl w:val="false"/>
        <w:spacing w:before="0" w:after="0"/>
        <w:ind w:hanging="0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</w:r>
    </w:p>
    <w:p>
      <w:pPr>
        <w:pStyle w:val="1"/>
        <w:keepNext w:val="false"/>
        <w:keepLines w:val="false"/>
        <w:widowControl w:val="false"/>
        <w:spacing w:before="0" w:after="0"/>
        <w:ind w:hanging="0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</w:r>
    </w:p>
    <w:p>
      <w:pPr>
        <w:pStyle w:val="1"/>
        <w:keepNext w:val="false"/>
        <w:keepLines w:val="false"/>
        <w:widowControl w:val="false"/>
        <w:spacing w:before="0" w:after="0"/>
        <w:ind w:hanging="0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</w:r>
    </w:p>
    <w:p>
      <w:pPr>
        <w:pStyle w:val="1"/>
        <w:keepNext w:val="false"/>
        <w:keepLines w:val="false"/>
        <w:widowControl w:val="false"/>
        <w:spacing w:before="0" w:after="0"/>
        <w:ind w:hanging="0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5.3. Содержание семинаров, практических занятий </w:t>
      </w:r>
    </w:p>
    <w:p>
      <w:pPr>
        <w:pStyle w:val="Normal"/>
        <w:widowControl w:val="false"/>
        <w:spacing w:lineRule="auto" w:line="240" w:before="12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Очная форма обучения.</w:t>
      </w:r>
    </w:p>
    <w:p>
      <w:pPr>
        <w:pStyle w:val="Normal"/>
        <w:widowControl w:val="false"/>
        <w:spacing w:lineRule="auto" w:line="240"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                                                                   </w:t>
      </w:r>
      <w:r>
        <w:rPr>
          <w:rFonts w:cs="Times New Roman"/>
          <w:sz w:val="28"/>
          <w:szCs w:val="28"/>
        </w:rPr>
        <w:t>Таблица 3</w:t>
      </w:r>
    </w:p>
    <w:tbl>
      <w:tblPr>
        <w:tblStyle w:val="211"/>
        <w:tblW w:w="977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081"/>
        <w:gridCol w:w="5711"/>
        <w:gridCol w:w="1984"/>
      </w:tblGrid>
      <w:tr>
        <w:trPr>
          <w:tblHeader w:val="true"/>
        </w:trPr>
        <w:tc>
          <w:tcPr>
            <w:tcW w:w="208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en-US" w:bidi="ar-SA"/>
              </w:rPr>
              <w:t>Наименование тем (разделов) дисциплины</w:t>
            </w:r>
          </w:p>
        </w:tc>
        <w:tc>
          <w:tcPr>
            <w:tcW w:w="571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en-US" w:bidi="ar-SA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84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en-US" w:eastAsia="en-US" w:bidi="ar-SA"/>
              </w:rPr>
              <w:t>Формы проведения занятий</w:t>
            </w:r>
          </w:p>
        </w:tc>
      </w:tr>
      <w:tr>
        <w:trPr/>
        <w:tc>
          <w:tcPr>
            <w:tcW w:w="208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-57" w:hanging="0"/>
              <w:jc w:val="left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pacing w:val="-4"/>
                <w:kern w:val="0"/>
                <w:sz w:val="24"/>
                <w:szCs w:val="24"/>
                <w:lang w:val="ru-RU" w:eastAsia="ru-RU" w:bidi="ar-SA"/>
              </w:rPr>
              <w:t>Тема 1.</w:t>
            </w:r>
            <w:r>
              <w:rPr>
                <w:rStyle w:val="0pt"/>
                <w:rFonts w:eastAsia="Calibri" w:cs="Times New Roman" w:eastAsiaTheme="minorHAnsi"/>
                <w:spacing w:val="-4"/>
                <w:kern w:val="0"/>
                <w:sz w:val="24"/>
                <w:szCs w:val="24"/>
                <w:lang w:val="ru-RU" w:eastAsia="en-US" w:bidi="ar-SA"/>
              </w:rPr>
              <w:t xml:space="preserve"> Россия в современном мире. Основные направ-ления социально-экономического, политического и военно-техничес-кого развития страны</w:t>
            </w:r>
          </w:p>
        </w:tc>
        <w:tc>
          <w:tcPr>
            <w:tcW w:w="5711" w:type="dxa"/>
            <w:tcBorders/>
          </w:tcPr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 xml:space="preserve">1. Новые тенденции и особенности развития современных международных отношений. Место и роль России в многополярном мире.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>2. Основные направления социально-экономического, политического и военно-технического развития Российской Федерации.</w:t>
            </w:r>
          </w:p>
          <w:p>
            <w:pPr>
              <w:pStyle w:val="Normal"/>
              <w:keepNext w:val="true"/>
              <w:widowControl w:val="false"/>
              <w:spacing w:lineRule="auto" w:line="240" w:before="0" w:after="0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>
              <w:rPr>
                <w:rStyle w:val="0pt"/>
                <w:rFonts w:eastAsia="Calibri" w:cs="Times New Roman" w:ascii="Calibri" w:hAnsi="Calibri"/>
                <w:kern w:val="0"/>
                <w:sz w:val="24"/>
                <w:szCs w:val="24"/>
                <w:lang w:val="ru-RU" w:eastAsia="en-US" w:bidi="ar-SA"/>
              </w:rPr>
              <w:t xml:space="preserve">3. Цели, задачи, направления и формы военно-политической работы в подразделении, требования руководящих документов.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Рекомендуемые источники: раздел № 8: 1, 7, 10, 19. Раздел № 9: 9.1 - 9.8.</w:t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 xml:space="preserve">Письменный (устный) опрос. </w:t>
            </w: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Проведение т</w:t>
            </w: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>естирования. Решение ситуационных задач</w:t>
            </w:r>
          </w:p>
        </w:tc>
      </w:tr>
      <w:tr>
        <w:trPr/>
        <w:tc>
          <w:tcPr>
            <w:tcW w:w="208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-57" w:hanging="0"/>
              <w:jc w:val="left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pacing w:val="-8"/>
                <w:kern w:val="0"/>
                <w:sz w:val="24"/>
                <w:szCs w:val="24"/>
                <w:lang w:val="ru-RU" w:eastAsia="ru-RU" w:bidi="ar-SA"/>
              </w:rPr>
              <w:t xml:space="preserve">Тема 2. </w:t>
            </w:r>
            <w:r>
              <w:rPr>
                <w:rStyle w:val="0pt"/>
                <w:rFonts w:eastAsia="Calibri" w:cs="Times New Roman" w:eastAsiaTheme="minorHAnsi"/>
                <w:kern w:val="0"/>
                <w:sz w:val="24"/>
                <w:szCs w:val="24"/>
                <w:lang w:val="ru-RU" w:eastAsia="en-US" w:bidi="ar-SA"/>
              </w:rPr>
              <w:t>Военная доктрина РФ. Законодательство РФ о прохожде-нии военной службы</w:t>
            </w:r>
          </w:p>
        </w:tc>
        <w:tc>
          <w:tcPr>
            <w:tcW w:w="5711" w:type="dxa"/>
            <w:tcBorders/>
          </w:tcPr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color w:val="auto"/>
                <w:spacing w:val="0"/>
                <w:sz w:val="24"/>
                <w:szCs w:val="24"/>
              </w:rPr>
            </w:pPr>
            <w:r>
              <w:rPr>
                <w:rStyle w:val="0pt"/>
                <w:color w:val="auto"/>
                <w:spacing w:val="0"/>
                <w:kern w:val="0"/>
                <w:sz w:val="24"/>
                <w:szCs w:val="24"/>
                <w:lang w:val="ru-RU" w:eastAsia="en-US" w:bidi="ar-SA"/>
              </w:rPr>
              <w:t>1. Основные положения Военной доктрины РФ.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pacing w:val="0"/>
                <w:sz w:val="24"/>
                <w:szCs w:val="24"/>
              </w:rPr>
            </w:pPr>
            <w:r>
              <w:rPr>
                <w:rStyle w:val="0pt"/>
                <w:color w:val="auto"/>
                <w:spacing w:val="0"/>
                <w:kern w:val="0"/>
                <w:sz w:val="24"/>
                <w:szCs w:val="24"/>
                <w:lang w:val="ru-RU" w:eastAsia="en-US" w:bidi="ar-SA"/>
              </w:rPr>
              <w:t xml:space="preserve">2. Правовая </w:t>
            </w:r>
            <w:hyperlink r:id="rId3">
              <w:r>
                <w:rPr>
                  <w:color w:val="auto"/>
                  <w:spacing w:val="0"/>
                  <w:kern w:val="0"/>
                  <w:sz w:val="24"/>
                  <w:szCs w:val="24"/>
                  <w:u w:val="none"/>
                  <w:lang w:val="ru-RU" w:eastAsia="en-US" w:bidi="ar-SA"/>
                </w:rPr>
                <w:t>основа воинской обязанности и военной службы.</w:t>
              </w:r>
            </w:hyperlink>
            <w:r>
              <w:rPr>
                <w:rStyle w:val="0pt"/>
                <w:color w:val="auto"/>
                <w:spacing w:val="0"/>
                <w:kern w:val="0"/>
                <w:sz w:val="24"/>
                <w:szCs w:val="24"/>
                <w:lang w:val="ru-RU" w:eastAsia="en-US" w:bidi="ar-SA"/>
              </w:rPr>
              <w:t xml:space="preserve"> Понятие военной службы. В</w:t>
            </w:r>
            <w:r>
              <w:rPr>
                <w:rStyle w:val="0pt"/>
                <w:spacing w:val="0"/>
                <w:kern w:val="0"/>
                <w:sz w:val="24"/>
                <w:szCs w:val="24"/>
                <w:lang w:val="ru-RU" w:eastAsia="en-US" w:bidi="ar-SA"/>
              </w:rPr>
              <w:t xml:space="preserve">иды военной службы и их характеристика.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color w:val="auto"/>
                <w:spacing w:val="-2"/>
                <w:sz w:val="24"/>
                <w:szCs w:val="24"/>
              </w:rPr>
            </w:pPr>
            <w:r>
              <w:rPr>
                <w:spacing w:val="0"/>
                <w:kern w:val="0"/>
                <w:sz w:val="24"/>
                <w:szCs w:val="24"/>
                <w:lang w:val="ru-RU" w:eastAsia="ru-RU" w:bidi="ar-SA"/>
              </w:rPr>
              <w:t>3. Нормативно-правовые аспекты регламентации уклада жизни и деятельности военнослужащих ВС РФ</w:t>
            </w:r>
            <w:r>
              <w:rPr>
                <w:spacing w:val="-2"/>
                <w:kern w:val="0"/>
                <w:sz w:val="24"/>
                <w:szCs w:val="24"/>
                <w:lang w:val="ru-RU" w:eastAsia="ru-RU" w:bidi="ar-SA"/>
              </w:rPr>
              <w:t>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>4. Обязанности граждан по воинскому учёту.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Рекомендуемые источники: раздел № 8: 4 – 8, 11. Раздел № 9: 9.1 - 9.8.</w:t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 xml:space="preserve">Письменный (устный) опрос. </w:t>
            </w: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Проведение т</w:t>
            </w: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>естирования.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>Решение ситуационных задач</w:t>
            </w:r>
          </w:p>
        </w:tc>
      </w:tr>
      <w:tr>
        <w:trPr/>
        <w:tc>
          <w:tcPr>
            <w:tcW w:w="208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-57"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Тема 3. </w:t>
            </w: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 xml:space="preserve">Общевоинские уставы </w:t>
            </w: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ВС РФ</w:t>
            </w: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 xml:space="preserve">, </w:t>
            </w:r>
          </w:p>
          <w:p>
            <w:pPr>
              <w:pStyle w:val="Normal"/>
              <w:widowControl w:val="false"/>
              <w:spacing w:lineRule="auto" w:line="240" w:before="0" w:after="0"/>
              <w:ind w:right="-57" w:hanging="0"/>
              <w:jc w:val="left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en-US" w:bidi="ar-SA"/>
              </w:rPr>
              <w:t>их основные требования и содержание</w:t>
            </w:r>
          </w:p>
        </w:tc>
        <w:tc>
          <w:tcPr>
            <w:tcW w:w="571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1. Структура, требования и основное содержание Общевоинских уставов.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2. Права военнослужащих. Общие обязанности военнослужащих.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3. Воинские звания. Единоначалие. Начальники и подчинённые. Старшие и младшие.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4. Приказ и приказание. Порядок отдачи и выполнение приказа.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5. Воинская вежливость и воинская дисциплина военнослужащих.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Рекомендуемые источники: раздел № 8: 5, 6, 11. Раздел № 9: 9.2 - 9.5.</w:t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Доклады по актуальным вопросам с последующим обсуждением. Создание интерак-тивных продуктов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на основе современных технологий. Проведение тестирования</w:t>
            </w:r>
          </w:p>
        </w:tc>
      </w:tr>
      <w:tr>
        <w:trPr/>
        <w:tc>
          <w:tcPr>
            <w:tcW w:w="208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-57" w:hanging="0"/>
              <w:jc w:val="left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en-US" w:bidi="ar-SA"/>
              </w:rPr>
              <w:t xml:space="preserve">Тема 4. 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Внутренний порядок и суточный наряд</w:t>
            </w:r>
          </w:p>
        </w:tc>
        <w:tc>
          <w:tcPr>
            <w:tcW w:w="571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1. Суточный наряд роты, его назначение, состав и вооружение.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2. Подготовка и развод суточного наряда.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3. Обязанности должностных лиц суточного наряда по роте.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4. Приём дежурства по роте. Документация дежурного по роте.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Рекомендуемые источники: раздел № 8: 11. Раздел № 9: 9.2 - 9.5.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Доклады по актуальным вопросам с последующим обсуждением. Создание интерак-тивных продуктов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на основе современных технологий.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Проведение тестирования</w:t>
            </w:r>
          </w:p>
        </w:tc>
      </w:tr>
      <w:tr>
        <w:trPr/>
        <w:tc>
          <w:tcPr>
            <w:tcW w:w="2081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-57" w:hanging="0"/>
              <w:jc w:val="left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Тема 5. </w:t>
            </w:r>
            <w:r>
              <w:rPr>
                <w:rStyle w:val="0pt"/>
                <w:rFonts w:eastAsia="Calibri" w:cs="Times New Roman" w:eastAsiaTheme="minorHAnsi"/>
                <w:kern w:val="0"/>
                <w:sz w:val="24"/>
                <w:szCs w:val="24"/>
                <w:lang w:val="ru-RU" w:eastAsia="en-US" w:bidi="ar-SA"/>
              </w:rPr>
              <w:t>Строевые приёмы и движение без оружия</w:t>
            </w:r>
          </w:p>
        </w:tc>
        <w:tc>
          <w:tcPr>
            <w:tcW w:w="5711" w:type="dxa"/>
            <w:tcBorders/>
          </w:tcPr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>Занятие 1. Строи и управление ими.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 xml:space="preserve">1. Строй и его элементы. Виды строя.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>2. Сигналы для управления строем. Команды,  порядок их подачи и выполнения.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>3. Обязанности военнослужащих перед построением и в строю.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 xml:space="preserve">4. Строевой расчёт. Строевая стойка.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>5. Выполнение команд: «Становись», «Равняйсь», «Смирно», «Вольно», «Заправиться», «Отставить».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>6. Выполнение воинского приветствия на месте.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Рекомендуемые источники: раздел № 8: 11. Раздел № 9: 9.2 - 9.5.</w:t>
            </w:r>
          </w:p>
        </w:tc>
        <w:tc>
          <w:tcPr>
            <w:tcW w:w="1984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>Устный опрос. Практическое выполнение строевых приёмов на строевой площадке</w:t>
            </w:r>
          </w:p>
        </w:tc>
      </w:tr>
      <w:tr>
        <w:trPr/>
        <w:tc>
          <w:tcPr>
            <w:tcW w:w="2081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-57" w:hanging="0"/>
              <w:jc w:val="left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5711" w:type="dxa"/>
            <w:tcBorders/>
          </w:tcPr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 xml:space="preserve">Занятие 2. </w:t>
            </w:r>
            <w:r>
              <w:rPr>
                <w:color w:val="000000"/>
                <w:kern w:val="0"/>
                <w:sz w:val="24"/>
                <w:szCs w:val="24"/>
                <w:lang w:val="ru-RU" w:eastAsia="en-US" w:bidi="ar-SA"/>
              </w:rPr>
              <w:t>Строевые приёмы и движение без оружия.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>1. Повороты на месте.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 xml:space="preserve">2. Движение строевым шагом. Выход военнослужащего из строя и постановка в строй.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 xml:space="preserve">3. Подход к начальнику и отход от него.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>4. Выполнение воинского приветствия в движении.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>5. Повороты в движении.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>6. Движение строевым шагом в составе подразделения.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Рекомендуемые источники: раздел № 8: 11. Раздел № 9: 9.2 - 9.5.</w:t>
            </w:r>
          </w:p>
        </w:tc>
        <w:tc>
          <w:tcPr>
            <w:tcW w:w="1984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</w:r>
          </w:p>
        </w:tc>
      </w:tr>
      <w:tr>
        <w:trPr/>
        <w:tc>
          <w:tcPr>
            <w:tcW w:w="208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-57" w:hanging="0"/>
              <w:jc w:val="left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en-US" w:bidi="ar-SA"/>
              </w:rPr>
              <w:t>Тема 6.</w:t>
            </w:r>
            <w:r>
              <w:rPr>
                <w:rStyle w:val="0pt"/>
                <w:rFonts w:eastAsia="Calibri" w:cs="Times New Roman"/>
                <w:b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Style w:val="0pt"/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Общие положения Устава гарнизонной и караульной службы</w:t>
            </w:r>
          </w:p>
        </w:tc>
        <w:tc>
          <w:tcPr>
            <w:tcW w:w="5711" w:type="dxa"/>
            <w:tcBorders/>
          </w:tcPr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 xml:space="preserve">1. Общие положения Устава гарнизонной и караульной службы.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>2. Обязанности караульного, часового разводящего.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>3. Несение службы часовым на посту.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Рекомендуемые источники: раздел № 8: 11. Раздел № 9: 9.1 - 9.5.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Доклады по актуальным вопросам с последующим обсуждением. Создание интерак-тивных продуктов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на основе совре-менных техноло-гий. Проведение тестирования</w:t>
            </w:r>
          </w:p>
        </w:tc>
      </w:tr>
      <w:tr>
        <w:trPr/>
        <w:tc>
          <w:tcPr>
            <w:tcW w:w="208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-57" w:hanging="0"/>
              <w:jc w:val="left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Style w:val="0pt1"/>
                <w:rFonts w:eastAsia="Calibri" w:cs="Times New Roman"/>
                <w:b w:val="false"/>
                <w:kern w:val="0"/>
                <w:sz w:val="24"/>
                <w:szCs w:val="24"/>
                <w:lang w:val="ru-RU" w:eastAsia="en-US" w:bidi="ar-SA"/>
              </w:rPr>
              <w:t xml:space="preserve">Тема 7. </w:t>
            </w:r>
            <w:r>
              <w:rPr>
                <w:rStyle w:val="0pt"/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Местность как элемент боевой обстановки. Измерения и ориентирование на местности без карты, движение по азимутам</w:t>
            </w:r>
          </w:p>
        </w:tc>
        <w:tc>
          <w:tcPr>
            <w:tcW w:w="5711" w:type="dxa"/>
            <w:tcBorders/>
          </w:tcPr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>1. Местность как элемент боевой обстановки.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 xml:space="preserve">2. Сущность, способы и порядок ориентирования на местности без карты. Определение сторон горизонта. Измерение углов и расстояний на местности.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 xml:space="preserve">3. Магнитный азимут. Определение направления движения по компасу, промежуточным и вспомогательным ориентирам, небесным светилам.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left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>4. Движение по азимуту. Порядок обхода непреодолимых препятствий.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left"/>
              <w:rPr>
                <w:color w:val="00000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 xml:space="preserve">Рекомендуемые источники: раздел № 8: 13, 17, 18. Раздел № 9: </w:t>
            </w:r>
            <w:r>
              <w:rPr>
                <w:spacing w:val="-6"/>
                <w:kern w:val="0"/>
                <w:sz w:val="24"/>
                <w:szCs w:val="24"/>
                <w:lang w:val="ru-RU" w:eastAsia="ru-RU" w:bidi="ar-SA"/>
              </w:rPr>
              <w:t>9.2 - 9.5.</w:t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>Письменный (устный) опрос.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Доклады по вопросам занятия с последующим обсуждением. Проведение т</w:t>
            </w: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>естирования. Решение ситуационных задач</w:t>
            </w:r>
          </w:p>
        </w:tc>
      </w:tr>
      <w:tr>
        <w:trPr/>
        <w:tc>
          <w:tcPr>
            <w:tcW w:w="208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-57" w:hanging="0"/>
              <w:jc w:val="left"/>
              <w:rPr>
                <w:rStyle w:val="0pt"/>
                <w:rFonts w:eastAsia="Calibri" w:eastAsiaTheme="minorHAnsi"/>
                <w:sz w:val="24"/>
                <w:szCs w:val="24"/>
              </w:rPr>
            </w:pPr>
            <w:r>
              <w:rPr>
                <w:rFonts w:eastAsia="Times New Roman" w:cs="Times New Roman"/>
                <w:spacing w:val="-8"/>
                <w:kern w:val="0"/>
                <w:sz w:val="24"/>
                <w:szCs w:val="24"/>
                <w:lang w:val="ru-RU" w:eastAsia="ru-RU" w:bidi="ar-SA"/>
              </w:rPr>
              <w:t xml:space="preserve">Тема 8. </w:t>
            </w:r>
            <w:r>
              <w:rPr>
                <w:rStyle w:val="0pt"/>
                <w:rFonts w:eastAsia="Calibri" w:cs="Times New Roman" w:ascii="Calibri" w:hAnsi="Calibri" w:eastAsiaTheme="minorHAnsi"/>
                <w:kern w:val="0"/>
                <w:sz w:val="24"/>
                <w:szCs w:val="24"/>
                <w:lang w:val="ru-RU" w:eastAsia="en-US" w:bidi="ar-SA"/>
              </w:rPr>
              <w:t xml:space="preserve">Топографические карты и их чтение, подготовка к работе. Определение координат объектов и целеуказания </w:t>
            </w:r>
          </w:p>
          <w:p>
            <w:pPr>
              <w:pStyle w:val="Normal"/>
              <w:widowControl w:val="false"/>
              <w:spacing w:lineRule="auto" w:line="240" w:before="0" w:after="0"/>
              <w:ind w:right="-57" w:hanging="0"/>
              <w:jc w:val="left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Style w:val="0pt"/>
                <w:rFonts w:eastAsia="Calibri" w:cs="Times New Roman" w:eastAsiaTheme="minorHAnsi"/>
                <w:kern w:val="0"/>
                <w:sz w:val="24"/>
                <w:szCs w:val="24"/>
                <w:lang w:val="ru-RU" w:eastAsia="en-US" w:bidi="ar-SA"/>
              </w:rPr>
              <w:t>по карте</w:t>
            </w:r>
          </w:p>
        </w:tc>
        <w:tc>
          <w:tcPr>
            <w:tcW w:w="5711" w:type="dxa"/>
            <w:tcBorders/>
          </w:tcPr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>1. Геометрическая сущность, классификация и назначение топографических карт.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>2. Понятие о координатах и системах координат. Определение географических и прямоугольных координат объектов по карте.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>3. Порядок целеуказания по карте.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 xml:space="preserve">Рекомендуемые источники: раздел № 8: 13, 17, 18. Раздел № 9: </w:t>
            </w: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ru-RU" w:bidi="ar-SA"/>
              </w:rPr>
              <w:t>9.2 - 9.5.</w:t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>Письменный (устный) опрос.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 xml:space="preserve">Доклады по вопросам занятия с последующим обсуждением. </w:t>
            </w: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>Работа на топографических картах</w:t>
            </w:r>
          </w:p>
        </w:tc>
      </w:tr>
      <w:tr>
        <w:trPr/>
        <w:tc>
          <w:tcPr>
            <w:tcW w:w="208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left"/>
              <w:rPr>
                <w:rStyle w:val="0pt"/>
                <w:rFonts w:eastAsia="Calibri" w:eastAsiaTheme="minorHAnsi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Тема 9. </w:t>
            </w:r>
            <w:r>
              <w:rPr>
                <w:rStyle w:val="0pt"/>
                <w:rFonts w:eastAsia="Calibri" w:cs="Times New Roman" w:ascii="Calibri" w:hAnsi="Calibri" w:eastAsiaTheme="minorHAnsi"/>
                <w:kern w:val="0"/>
                <w:sz w:val="24"/>
                <w:szCs w:val="24"/>
                <w:lang w:val="ru-RU" w:eastAsia="en-US" w:bidi="ar-SA"/>
              </w:rPr>
              <w:t xml:space="preserve">ВС РФ, </w:t>
            </w:r>
          </w:p>
          <w:p>
            <w:pPr>
              <w:pStyle w:val="Normal"/>
              <w:widowControl w:val="false"/>
              <w:spacing w:lineRule="auto" w:line="240" w:before="0" w:after="0"/>
              <w:ind w:right="-57"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0pt"/>
                <w:rFonts w:eastAsia="Calibri" w:cs="Times New Roman" w:eastAsiaTheme="minorHAnsi"/>
                <w:kern w:val="0"/>
                <w:sz w:val="24"/>
                <w:szCs w:val="24"/>
                <w:lang w:val="ru-RU" w:eastAsia="en-US" w:bidi="ar-SA"/>
              </w:rPr>
              <w:t>их состав и задачи. Тактико-технические характеристики основных образцов вооружения и техники ВС РФ</w:t>
            </w:r>
          </w:p>
        </w:tc>
        <w:tc>
          <w:tcPr>
            <w:tcW w:w="5711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Занятие № 1. Организация, вооружение и боевая техника общевойсковых подразделений.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1. Организация и боевые возможности мотострелкового отделения, взвода, роты, батальона.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2. Походный и боевой порядок мотострелкового отделения, взвода, роты.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3. Тактико-технические характеристики основных образцов вооружения и боевой техники.</w:t>
            </w:r>
          </w:p>
          <w:p>
            <w:pPr>
              <w:pStyle w:val="Annotationtext"/>
              <w:widowControl w:val="false"/>
              <w:spacing w:before="0" w:after="0"/>
              <w:ind w:firstLine="22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Рекомендуемые источники: раздел № 8: 17, 18. Раздел № 9: 9.2 - 9.5.</w:t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>Письменный (устный) опрос.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Доклады по вопросам занятия с последующим обсуждением.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Проведение тестирования</w:t>
            </w:r>
          </w:p>
        </w:tc>
      </w:tr>
      <w:tr>
        <w:trPr/>
        <w:tc>
          <w:tcPr>
            <w:tcW w:w="208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-57" w:hanging="0"/>
              <w:jc w:val="left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Style w:val="0pt1"/>
                <w:rFonts w:eastAsia="Calibri" w:cs="Times New Roman"/>
                <w:b w:val="false"/>
                <w:kern w:val="0"/>
                <w:sz w:val="24"/>
                <w:szCs w:val="24"/>
                <w:lang w:val="ru-RU" w:eastAsia="en-US" w:bidi="ar-SA"/>
              </w:rPr>
              <w:t>Тема 10</w:t>
            </w:r>
            <w:r>
              <w:rPr>
                <w:rStyle w:val="0pt1"/>
                <w:rFonts w:eastAsia="Calibri" w:cs="Times New Roman"/>
                <w:b w:val="false"/>
                <w:kern w:val="0"/>
                <w:sz w:val="28"/>
                <w:szCs w:val="28"/>
                <w:lang w:val="ru-RU" w:eastAsia="en-US" w:bidi="ar-SA"/>
              </w:rPr>
              <w:t xml:space="preserve">. </w:t>
            </w:r>
            <w:r>
              <w:rPr>
                <w:rStyle w:val="0pt"/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Организация воинских частей и подразделений, вооружение, боевая техника вероятного противника</w:t>
            </w:r>
          </w:p>
        </w:tc>
        <w:tc>
          <w:tcPr>
            <w:tcW w:w="5711" w:type="dxa"/>
            <w:tcBorders/>
          </w:tcPr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firstLine="227"/>
              <w:jc w:val="both"/>
              <w:rPr>
                <w:rStyle w:val="0pt"/>
                <w:spacing w:val="0"/>
                <w:sz w:val="24"/>
                <w:szCs w:val="24"/>
              </w:rPr>
            </w:pPr>
            <w:r>
              <w:rPr>
                <w:rStyle w:val="0pt"/>
                <w:spacing w:val="0"/>
                <w:kern w:val="0"/>
                <w:sz w:val="24"/>
                <w:szCs w:val="24"/>
                <w:lang w:val="ru-RU" w:eastAsia="en-US" w:bidi="ar-SA"/>
              </w:rPr>
              <w:t>1. Организация, вооружение, боевая техника подразделений мпб и тб армии США.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firstLine="227"/>
              <w:jc w:val="both"/>
              <w:rPr>
                <w:rStyle w:val="0pt"/>
                <w:spacing w:val="0"/>
                <w:sz w:val="24"/>
                <w:szCs w:val="24"/>
              </w:rPr>
            </w:pPr>
            <w:r>
              <w:rPr>
                <w:rStyle w:val="0pt"/>
                <w:spacing w:val="0"/>
                <w:kern w:val="0"/>
                <w:sz w:val="24"/>
                <w:szCs w:val="24"/>
                <w:lang w:val="ru-RU" w:eastAsia="en-US" w:bidi="ar-SA"/>
              </w:rPr>
              <w:t>2. Организация, вооружение, боевая техника подразделений мпб и тб армии Германии.</w:t>
            </w:r>
          </w:p>
          <w:p>
            <w:pPr>
              <w:pStyle w:val="Normal"/>
              <w:widowControl w:val="false"/>
              <w:shd w:val="clear" w:color="auto" w:fill="FFFFFF" w:themeFill="background1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Рекомендуемые источники: раздел № 8: 14. Раздел № 9: 9.2 - 9.5.</w:t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>Письменный (устный) опрос.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Доклады по вопросам занятия с последующим обсуждением.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Проведение тестирования</w:t>
            </w:r>
          </w:p>
        </w:tc>
      </w:tr>
      <w:tr>
        <w:trPr/>
        <w:tc>
          <w:tcPr>
            <w:tcW w:w="2081" w:type="dxa"/>
            <w:tcBorders/>
            <w:shd w:color="auto" w:fill="auto" w:val="clear"/>
            <w:vAlign w:val="center"/>
          </w:tcPr>
          <w:p>
            <w:pPr>
              <w:pStyle w:val="19"/>
              <w:widowControl w:val="false"/>
              <w:shd w:val="clear" w:color="auto" w:fill="auto"/>
              <w:spacing w:lineRule="auto" w:line="240" w:before="12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Тема 11.</w:t>
            </w:r>
            <w:r>
              <w:rPr>
                <w:rStyle w:val="0pt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>Основы общевойскового боя</w:t>
            </w:r>
          </w:p>
        </w:tc>
        <w:tc>
          <w:tcPr>
            <w:tcW w:w="5711" w:type="dxa"/>
            <w:tcBorders/>
          </w:tcPr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>1. Сущность современного общевойскового боя, его характеристики и виды.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>2. Способы ведения современного общевойскового боя и средства вооружённой борьбы.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Рекомендуемые источники: раздел № 8: 13, 17, 18. Раздел № 9: 9.2 - 9.5.</w:t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>Письменный (устный) опрос.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 xml:space="preserve">Доклады по вопросам занятия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с последующим обсуждением.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Проведение тестирования</w:t>
            </w:r>
          </w:p>
        </w:tc>
      </w:tr>
      <w:tr>
        <w:trPr/>
        <w:tc>
          <w:tcPr>
            <w:tcW w:w="2081" w:type="dxa"/>
            <w:tcBorders/>
            <w:shd w:color="auto" w:fill="auto" w:val="clear"/>
            <w:vAlign w:val="center"/>
          </w:tcPr>
          <w:p>
            <w:pPr>
              <w:pStyle w:val="19"/>
              <w:widowControl w:val="false"/>
              <w:shd w:val="clear" w:color="auto" w:fill="auto"/>
              <w:spacing w:lineRule="auto" w:line="240" w:before="12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Style w:val="0pt1"/>
                <w:b w:val="false"/>
                <w:kern w:val="0"/>
                <w:sz w:val="24"/>
                <w:szCs w:val="24"/>
                <w:lang w:val="ru-RU" w:eastAsia="en-US" w:bidi="ar-SA"/>
              </w:rPr>
              <w:t>Тема 12.</w:t>
            </w:r>
            <w:r>
              <w:rPr>
                <w:rStyle w:val="0pt1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Style w:val="0pt1"/>
                <w:b w:val="false"/>
                <w:kern w:val="0"/>
                <w:sz w:val="24"/>
                <w:szCs w:val="24"/>
                <w:lang w:val="ru-RU" w:eastAsia="en-US" w:bidi="ar-SA"/>
              </w:rPr>
              <w:t>О</w:t>
            </w: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>сновы инженерного обеспечения общевойскового боя</w:t>
            </w:r>
          </w:p>
        </w:tc>
        <w:tc>
          <w:tcPr>
            <w:tcW w:w="5711" w:type="dxa"/>
            <w:tcBorders/>
          </w:tcPr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 xml:space="preserve">1. Цели и основные задачи инженерного обеспечения частей и подразделений.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>2. Назначение, классификация инженерных боеприпасов.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 xml:space="preserve">3. Назначение, классификация инженерных заграждений и их характеристики.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>4. Полевые фортификационные сооружения: окоп, траншея, ход сообщения, укрытия, убежища.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Рекомендуемые источники: раздел № 8: 17, 18. Раздел № 9: 9.2 - 9.5.</w:t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>Письменный (устный) опрос.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 xml:space="preserve">Доклады по вопросам занятия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с последующим обсуждением.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Проведение тестирования</w:t>
            </w:r>
          </w:p>
        </w:tc>
      </w:tr>
      <w:tr>
        <w:trPr/>
        <w:tc>
          <w:tcPr>
            <w:tcW w:w="2081" w:type="dxa"/>
            <w:tcBorders/>
            <w:shd w:color="auto" w:fill="auto" w:val="clear"/>
            <w:vAlign w:val="center"/>
          </w:tcPr>
          <w:p>
            <w:pPr>
              <w:pStyle w:val="19"/>
              <w:widowControl w:val="false"/>
              <w:shd w:val="clear" w:color="auto" w:fill="auto"/>
              <w:spacing w:lineRule="auto" w:line="240" w:before="12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pacing w:val="-8"/>
                <w:kern w:val="0"/>
                <w:sz w:val="24"/>
                <w:szCs w:val="24"/>
                <w:lang w:val="ru-RU" w:eastAsia="ru-RU" w:bidi="ar-SA"/>
              </w:rPr>
              <w:t>Тема 13.</w:t>
            </w:r>
            <w:r>
              <w:rPr>
                <w:rStyle w:val="0pt"/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Style w:val="0pt"/>
                <w:rFonts w:eastAsia="Calibri"/>
                <w:kern w:val="0"/>
                <w:sz w:val="24"/>
                <w:szCs w:val="24"/>
                <w:lang w:val="ru-RU" w:eastAsia="en-US" w:bidi="ar-SA"/>
              </w:rPr>
              <w:t>Ядерное, химическое, биологическое, зажигательное, высокоточное оружие</w:t>
            </w:r>
          </w:p>
        </w:tc>
        <w:tc>
          <w:tcPr>
            <w:tcW w:w="5711" w:type="dxa"/>
            <w:tcBorders/>
          </w:tcPr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sz w:val="24"/>
                <w:szCs w:val="24"/>
              </w:rPr>
            </w:pPr>
            <w:r>
              <w:rPr>
                <w:rStyle w:val="0pt"/>
                <w:color w:val="auto"/>
                <w:kern w:val="0"/>
                <w:sz w:val="24"/>
                <w:szCs w:val="24"/>
                <w:lang w:val="ru-RU" w:eastAsia="en-US" w:bidi="ar-SA"/>
              </w:rPr>
              <w:t xml:space="preserve">1. Ядерное оружие (ЯО). </w:t>
            </w:r>
            <w:r>
              <w:rPr>
                <w:kern w:val="0"/>
                <w:sz w:val="24"/>
                <w:szCs w:val="24"/>
                <w:lang w:val="ru-RU" w:eastAsia="en-US" w:bidi="ar-SA"/>
              </w:rPr>
              <w:t>Средства, способы и признаки применения. Поражающие факторы ЯО, характер воздействия на местность, личный состав, вооружение, военную технику, фортификационные сооружения. Способы и средства защиты от ЯО.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color w:val="auto"/>
                <w:spacing w:val="-4"/>
                <w:sz w:val="24"/>
                <w:szCs w:val="24"/>
              </w:rPr>
            </w:pPr>
            <w:r>
              <w:rPr>
                <w:rStyle w:val="0pt"/>
                <w:color w:val="auto"/>
                <w:spacing w:val="-4"/>
                <w:kern w:val="0"/>
                <w:sz w:val="24"/>
                <w:szCs w:val="24"/>
                <w:lang w:val="ru-RU" w:eastAsia="en-US" w:bidi="ar-SA"/>
              </w:rPr>
              <w:t xml:space="preserve">2. Химическое оружие (ХО). </w:t>
            </w:r>
            <w:r>
              <w:rPr>
                <w:spacing w:val="-4"/>
                <w:kern w:val="0"/>
                <w:sz w:val="24"/>
                <w:szCs w:val="24"/>
                <w:lang w:val="ru-RU" w:eastAsia="en-US" w:bidi="ar-SA"/>
              </w:rPr>
              <w:t>Средства, способы и признаки применения. Поражающие факторы ХО, боевые состояния отравляющих веществ, стойкость на местности. Способы и средства защиты от ХО</w:t>
            </w:r>
            <w:r>
              <w:rPr>
                <w:rStyle w:val="0pt"/>
                <w:color w:val="auto"/>
                <w:spacing w:val="-4"/>
                <w:kern w:val="0"/>
                <w:sz w:val="24"/>
                <w:szCs w:val="24"/>
                <w:lang w:val="ru-RU" w:eastAsia="en-US" w:bidi="ar-SA"/>
              </w:rPr>
              <w:t xml:space="preserve">.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spacing w:val="-4"/>
                <w:sz w:val="24"/>
                <w:szCs w:val="24"/>
              </w:rPr>
            </w:pPr>
            <w:r>
              <w:rPr>
                <w:rStyle w:val="0pt"/>
                <w:spacing w:val="-4"/>
                <w:kern w:val="0"/>
                <w:sz w:val="24"/>
                <w:szCs w:val="24"/>
                <w:lang w:val="ru-RU" w:eastAsia="en-US" w:bidi="ar-SA"/>
              </w:rPr>
              <w:t xml:space="preserve">3. Биологическое оружие (БО). </w:t>
            </w:r>
            <w:r>
              <w:rPr>
                <w:spacing w:val="-4"/>
                <w:kern w:val="0"/>
                <w:sz w:val="24"/>
                <w:szCs w:val="24"/>
                <w:lang w:val="ru-RU" w:eastAsia="en-US" w:bidi="ar-SA"/>
              </w:rPr>
              <w:t xml:space="preserve">Средства, способы и признаки применения. Характер воздействия на организм человека. Способы и средства защиты от БО.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pacing w:val="-4"/>
                <w:sz w:val="24"/>
                <w:szCs w:val="24"/>
              </w:rPr>
            </w:pPr>
            <w:r>
              <w:rPr>
                <w:rStyle w:val="0pt"/>
                <w:spacing w:val="-4"/>
                <w:kern w:val="0"/>
                <w:sz w:val="24"/>
                <w:szCs w:val="24"/>
                <w:lang w:val="ru-RU" w:eastAsia="en-US" w:bidi="ar-SA"/>
              </w:rPr>
              <w:t xml:space="preserve">4. Зажигательное оружие (ЗО). </w:t>
            </w:r>
            <w:r>
              <w:rPr>
                <w:kern w:val="0"/>
                <w:sz w:val="24"/>
                <w:szCs w:val="24"/>
                <w:lang w:val="ru-RU" w:eastAsia="en-US" w:bidi="ar-SA"/>
              </w:rPr>
              <w:t>Средства, способы и признаки применения. Поражающие факторы ЗО, д</w:t>
            </w:r>
            <w:r>
              <w:rPr>
                <w:rStyle w:val="0pt"/>
                <w:spacing w:val="-4"/>
                <w:kern w:val="0"/>
                <w:sz w:val="24"/>
                <w:szCs w:val="24"/>
                <w:lang w:val="ru-RU" w:eastAsia="en-US" w:bidi="ar-SA"/>
              </w:rPr>
              <w:t>ействие ЗО на личный состав, вооружение и военную технику</w:t>
            </w: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 Способы и средства защиты от ЗО</w:t>
            </w:r>
            <w:r>
              <w:rPr>
                <w:rStyle w:val="0pt"/>
                <w:spacing w:val="-4"/>
                <w:kern w:val="0"/>
                <w:sz w:val="24"/>
                <w:szCs w:val="24"/>
                <w:lang w:val="ru-RU" w:eastAsia="en-US" w:bidi="ar-SA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5. Высокоточное оружие (ВТО). Средства, способы и признаки применения ВТО. Способы и средства защиты от ВТО.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Рекомендуемые источники: раздел № 8: 17, 18. Раздел № 9: 9.2 - 9.5.</w:t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>Письменный (устный) опрос.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 xml:space="preserve">Доклады по вопросам занятия с последующим обсуждением. </w:t>
            </w: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>Тестирование. Решение ситуацион-ных задач, кейсов</w:t>
            </w:r>
          </w:p>
        </w:tc>
      </w:tr>
      <w:tr>
        <w:trPr/>
        <w:tc>
          <w:tcPr>
            <w:tcW w:w="2081" w:type="dxa"/>
            <w:vMerge w:val="restart"/>
            <w:tcBorders/>
            <w:shd w:color="auto" w:fill="auto" w:val="clear"/>
            <w:vAlign w:val="center"/>
          </w:tcPr>
          <w:p>
            <w:pPr>
              <w:pStyle w:val="19"/>
              <w:widowControl w:val="false"/>
              <w:shd w:val="clear" w:color="auto" w:fill="auto"/>
              <w:spacing w:lineRule="auto" w:line="240" w:before="12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pacing w:val="-4"/>
                <w:kern w:val="0"/>
                <w:sz w:val="24"/>
                <w:szCs w:val="24"/>
                <w:lang w:val="ru-RU" w:eastAsia="ru-RU" w:bidi="ar-SA"/>
              </w:rPr>
              <w:t xml:space="preserve">Тема 14. </w:t>
            </w:r>
            <w:r>
              <w:rPr>
                <w:rStyle w:val="0pt"/>
                <w:rFonts w:eastAsia="Calibri" w:eastAsiaTheme="minorHAnsi"/>
                <w:spacing w:val="-4"/>
                <w:kern w:val="0"/>
                <w:sz w:val="24"/>
                <w:szCs w:val="24"/>
                <w:lang w:val="ru-RU" w:eastAsia="en-US" w:bidi="ar-SA"/>
              </w:rPr>
              <w:t>Радиационная,</w:t>
            </w:r>
            <w:r>
              <w:rPr>
                <w:rStyle w:val="0pt"/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 xml:space="preserve"> химическая и биологическая защита</w:t>
            </w:r>
          </w:p>
        </w:tc>
        <w:tc>
          <w:tcPr>
            <w:tcW w:w="5711" w:type="dxa"/>
            <w:tcBorders/>
          </w:tcPr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pacing w:val="-4"/>
                <w:sz w:val="24"/>
                <w:szCs w:val="24"/>
              </w:rPr>
            </w:pPr>
            <w:r>
              <w:rPr>
                <w:rStyle w:val="0pt"/>
                <w:spacing w:val="-4"/>
                <w:kern w:val="0"/>
                <w:sz w:val="24"/>
                <w:szCs w:val="24"/>
                <w:lang w:val="ru-RU" w:eastAsia="en-US" w:bidi="ar-SA"/>
              </w:rPr>
              <w:t>Занятие 1. Радиационная, химическая и биологическая защита.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 xml:space="preserve">1. Цель, задачи и мероприятия РХБ защиты подразделения.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 xml:space="preserve">2. Мероприятия специальной обработки: дегазация, дезактивация, дезинфекция, санитарная обработка.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 xml:space="preserve">3. Цели и порядок проведения частичной и полной специальной обработки.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>4. Технические средства и приборы радиационной, химической и биологической защиты.</w:t>
            </w:r>
          </w:p>
          <w:p>
            <w:pPr>
              <w:pStyle w:val="Annotationtext"/>
              <w:widowControl w:val="false"/>
              <w:spacing w:before="0" w:after="0"/>
              <w:ind w:firstLine="227"/>
              <w:jc w:val="left"/>
              <w:rPr>
                <w:rStyle w:val="0pt"/>
                <w:rFonts w:eastAsia="Calibri"/>
                <w:sz w:val="24"/>
                <w:szCs w:val="24"/>
              </w:rPr>
            </w:pPr>
            <w:r>
              <w:rPr>
                <w:rFonts w:cs="Times New Roman"/>
                <w:spacing w:val="-6"/>
                <w:kern w:val="0"/>
                <w:sz w:val="24"/>
                <w:szCs w:val="24"/>
                <w:lang w:val="ru-RU" w:eastAsia="ru-RU" w:bidi="ar-SA"/>
              </w:rPr>
              <w:t>Рекомендуемые источники: раздел № 8: 17 – 18. Р</w:t>
            </w: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 xml:space="preserve">аздел № 9: </w:t>
            </w:r>
            <w:r>
              <w:rPr>
                <w:rFonts w:cs="Times New Roman"/>
                <w:spacing w:val="-6"/>
                <w:kern w:val="0"/>
                <w:sz w:val="24"/>
                <w:szCs w:val="24"/>
                <w:lang w:val="ru-RU" w:eastAsia="ru-RU" w:bidi="ar-SA"/>
              </w:rPr>
              <w:t>9.2 - 9.5.</w:t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>Письменный (устный) опрос.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 xml:space="preserve">Доклады по вопросам занятия с последующим обсуждением. </w:t>
            </w: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>Тестирование. Решение ситуацион-ных задач, кейсов</w:t>
            </w:r>
          </w:p>
        </w:tc>
      </w:tr>
      <w:tr>
        <w:trPr/>
        <w:tc>
          <w:tcPr>
            <w:tcW w:w="2081" w:type="dxa"/>
            <w:vMerge w:val="continue"/>
            <w:tcBorders/>
            <w:shd w:color="auto" w:fill="auto" w:val="clear"/>
            <w:vAlign w:val="center"/>
          </w:tcPr>
          <w:p>
            <w:pPr>
              <w:pStyle w:val="19"/>
              <w:widowControl w:val="false"/>
              <w:shd w:val="clear" w:color="auto" w:fill="auto"/>
              <w:spacing w:lineRule="auto" w:line="240" w:before="12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5711" w:type="dxa"/>
            <w:tcBorders/>
          </w:tcPr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pacing w:val="-4"/>
                <w:sz w:val="24"/>
                <w:szCs w:val="24"/>
              </w:rPr>
            </w:pPr>
            <w:r>
              <w:rPr>
                <w:rStyle w:val="0pt"/>
                <w:spacing w:val="-4"/>
                <w:kern w:val="0"/>
                <w:sz w:val="24"/>
                <w:szCs w:val="24"/>
                <w:lang w:val="ru-RU" w:eastAsia="en-US" w:bidi="ar-SA"/>
              </w:rPr>
              <w:t>Занятие 2. Защита от ОМП. Выполнение нормативов по РХБЗ.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spacing w:val="-4"/>
                <w:kern w:val="0"/>
                <w:sz w:val="25"/>
                <w:szCs w:val="25"/>
                <w:lang w:val="ru-RU" w:eastAsia="en-US" w:bidi="ar-SA"/>
              </w:rPr>
              <w:t>1. </w:t>
            </w:r>
            <w:r>
              <w:rPr>
                <w:rStyle w:val="0pt"/>
                <w:kern w:val="0"/>
                <w:sz w:val="25"/>
                <w:szCs w:val="25"/>
                <w:lang w:val="ru-RU" w:eastAsia="en-US" w:bidi="ar-SA"/>
              </w:rPr>
              <w:t>Назначение и устройство средств индивидуальной защиты (СИЗ).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 xml:space="preserve">2. Порядок подгонки, проверки и применения СИЗ. Выполнение нормативов Н-РХБЗ-1, Н-РХБЗ-4,             Н-РХБЗ-6, Н-РХБЗ-7, Н-РХБЗ-8.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 xml:space="preserve">Рекомендуемые источники: раздел № 8: </w:t>
            </w:r>
            <w:r>
              <w:rPr>
                <w:spacing w:val="-6"/>
                <w:kern w:val="0"/>
                <w:sz w:val="24"/>
                <w:szCs w:val="24"/>
                <w:lang w:val="ru-RU" w:eastAsia="ru-RU" w:bidi="ar-SA"/>
              </w:rPr>
              <w:t>17 – 18. Р</w:t>
            </w:r>
            <w:r>
              <w:rPr>
                <w:kern w:val="0"/>
                <w:sz w:val="24"/>
                <w:szCs w:val="24"/>
                <w:lang w:val="ru-RU" w:eastAsia="ru-RU" w:bidi="ar-SA"/>
              </w:rPr>
              <w:t xml:space="preserve">аздел № 9: </w:t>
            </w:r>
            <w:r>
              <w:rPr>
                <w:spacing w:val="-6"/>
                <w:kern w:val="0"/>
                <w:sz w:val="24"/>
                <w:szCs w:val="24"/>
                <w:lang w:val="ru-RU" w:eastAsia="ru-RU" w:bidi="ar-SA"/>
              </w:rPr>
              <w:t>9.2 - 9.5.</w:t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>Устный опрос.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>Подгонка СИЗ. Выполнение нормативов по РХБЗ</w:t>
            </w:r>
          </w:p>
        </w:tc>
      </w:tr>
      <w:tr>
        <w:trPr/>
        <w:tc>
          <w:tcPr>
            <w:tcW w:w="2081" w:type="dxa"/>
            <w:vMerge w:val="restart"/>
            <w:tcBorders/>
            <w:shd w:color="auto" w:fill="auto" w:val="clear"/>
            <w:vAlign w:val="center"/>
          </w:tcPr>
          <w:p>
            <w:pPr>
              <w:pStyle w:val="19"/>
              <w:widowControl w:val="false"/>
              <w:shd w:val="clear" w:color="auto" w:fill="auto"/>
              <w:spacing w:lineRule="auto" w:line="240" w:before="12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pacing w:val="-8"/>
                <w:kern w:val="0"/>
                <w:sz w:val="24"/>
                <w:szCs w:val="24"/>
                <w:lang w:val="ru-RU" w:eastAsia="ru-RU" w:bidi="ar-SA"/>
              </w:rPr>
              <w:t>Тема 15.</w:t>
            </w:r>
            <w:r>
              <w:rPr>
                <w:rStyle w:val="0pt"/>
                <w:rFonts w:eastAsia="Calibri" w:eastAsiaTheme="minorHAnsi"/>
                <w:b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Style w:val="0pt"/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Медицинское обеспечение войск (сил), первая медицинская помощь при ранениях, травмах и особых случаях</w:t>
            </w:r>
          </w:p>
        </w:tc>
        <w:tc>
          <w:tcPr>
            <w:tcW w:w="5711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Занятие №1. Оказание первой помощи. Первая помощь при ранениях и травмах.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1. Правила и способы наложения повязки. Наложение повязок при повреждении отдельных частей тела. Повязки головы и шеи. Повязки на грудь, область живота и промежность. Повязки на верхние и нижние конечности Выполнение нормативов Н-М-1, Н-М-2, Н-М-4, Н-М-6.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2. Правила и способы временной остановки кровотечения с использованием табельных и подручных средств.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3. Виды и признаки переломов. Признаки вывихов в суставах. Правила и способы оказания первой помощи при переломах костей и вывихах. Правила наложения шин. Выполнение нормативов Н-М-3, Н-М-4, Н-М-5.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4. Правила и техника непрямого массажа сердца и искусственного дыхания. Выполнение нормативов          Н-М-1, Н-М-2.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 xml:space="preserve">Рекомендуемые источники: раздел № 8: 18. Раздел № 9: 9.2 - 9.5. </w:t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>Письменный (устный) опрос.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Доклады по вопросам занятия с последующим обсуждением. Проведение т</w:t>
            </w: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 xml:space="preserve">естирования.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 xml:space="preserve">Выполнении </w:t>
            </w: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нормативов</w:t>
            </w:r>
          </w:p>
        </w:tc>
      </w:tr>
      <w:tr>
        <w:trPr/>
        <w:tc>
          <w:tcPr>
            <w:tcW w:w="2081" w:type="dxa"/>
            <w:vMerge w:val="continue"/>
            <w:tcBorders/>
            <w:shd w:color="auto" w:fill="auto" w:val="clear"/>
            <w:vAlign w:val="center"/>
          </w:tcPr>
          <w:p>
            <w:pPr>
              <w:pStyle w:val="19"/>
              <w:widowControl w:val="false"/>
              <w:shd w:val="clear" w:color="auto" w:fill="auto"/>
              <w:spacing w:lineRule="auto" w:line="240" w:before="12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5711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Занятие №2. Особенности оказания первой помощи при воздействии современных средств поражения.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 xml:space="preserve">1. Виды и признаки ожогов. Правила оказания помощи обожжённым. Виды и признаки обморожения и замерзания. Первая помощь при обморожении и замерзании. 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eastAsia="Calibri" w:cs="Times New Roman"/>
                <w:spacing w:val="-4"/>
                <w:kern w:val="0"/>
                <w:sz w:val="24"/>
                <w:szCs w:val="24"/>
                <w:lang w:val="ru-RU" w:eastAsia="en-US" w:bidi="ar-SA"/>
              </w:rPr>
              <w:t xml:space="preserve">2. Первая помощь при поражении электрическим током, молнией, утоплении, обвалах, удушении, укусах ядовитых змей и насекомых. 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eastAsia="Calibri" w:cs="Times New Roman"/>
                <w:spacing w:val="-4"/>
                <w:kern w:val="0"/>
                <w:sz w:val="24"/>
                <w:szCs w:val="24"/>
                <w:lang w:val="ru-RU" w:eastAsia="en-US" w:bidi="ar-SA"/>
              </w:rPr>
              <w:t>3. Причины, признаки и первая помощь при отравлениях угарным газом, ядовитыми и техническими жидкостями и острых пищевых отравлениях.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spacing w:val="-4"/>
                <w:kern w:val="0"/>
                <w:sz w:val="24"/>
                <w:szCs w:val="24"/>
                <w:lang w:val="ru-RU" w:eastAsia="en-US" w:bidi="ar-SA"/>
              </w:rPr>
              <w:t>4. Первая помощь при поражении отравляющими веществами. Порядок и правила использования табельных средств медицинской защиты. Выполнение норматива Н-М-6.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Рекомендуемые источники: раздел № 8: 18. Раздел № 9: 9.2 - 9.5.</w:t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>Письменный (устный) опрос.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Доклады по вопросам занятия с последующим обсуждением. Проведение т</w:t>
            </w: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 xml:space="preserve">естирования. </w:t>
            </w:r>
            <w:r>
              <w:rPr>
                <w:rFonts w:eastAsia="Calibri" w:cs="Times New Roman"/>
                <w:spacing w:val="-4"/>
                <w:kern w:val="0"/>
                <w:sz w:val="24"/>
                <w:szCs w:val="24"/>
                <w:lang w:val="ru-RU" w:eastAsia="en-US" w:bidi="ar-SA"/>
              </w:rPr>
              <w:t>Выполнение нормативов</w:t>
            </w:r>
          </w:p>
        </w:tc>
      </w:tr>
      <w:tr>
        <w:trPr/>
        <w:tc>
          <w:tcPr>
            <w:tcW w:w="2081" w:type="dxa"/>
            <w:tcBorders/>
            <w:shd w:color="auto" w:fill="auto" w:val="clear"/>
            <w:vAlign w:val="center"/>
          </w:tcPr>
          <w:p>
            <w:pPr>
              <w:pStyle w:val="19"/>
              <w:widowControl w:val="false"/>
              <w:shd w:val="clear" w:color="auto" w:fill="auto"/>
              <w:spacing w:lineRule="auto" w:line="240" w:before="12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pacing w:val="-4"/>
                <w:kern w:val="0"/>
                <w:sz w:val="24"/>
                <w:szCs w:val="24"/>
                <w:lang w:val="ru-RU" w:eastAsia="ru-RU" w:bidi="ar-SA"/>
              </w:rPr>
              <w:t>Тема 16.</w:t>
            </w: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Style w:val="0pt"/>
                <w:rFonts w:eastAsia="Calibri" w:eastAsiaTheme="minorHAnsi"/>
                <w:kern w:val="0"/>
                <w:sz w:val="24"/>
                <w:szCs w:val="24"/>
                <w:lang w:val="ru-RU" w:eastAsia="en-US" w:bidi="ar-SA"/>
              </w:rPr>
              <w:t>Основы, приёмы и правила стрельбы из стрелкового оружия</w:t>
            </w:r>
          </w:p>
        </w:tc>
        <w:tc>
          <w:tcPr>
            <w:tcW w:w="5711" w:type="dxa"/>
            <w:tcBorders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9"/>
                <w:tab w:val="left" w:pos="72" w:leader="none"/>
                <w:tab w:val="left" w:pos="252" w:leader="none"/>
              </w:tabs>
              <w:spacing w:lineRule="auto" w:line="240" w:before="0" w:after="0"/>
              <w:ind w:firstLine="17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0pt"/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 xml:space="preserve">1. </w:t>
            </w: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Выстрел и его периоды. Начальная скорость и её практическое значение. Внутренняя и внешняя баллистика.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9"/>
                <w:tab w:val="left" w:pos="72" w:leader="none"/>
                <w:tab w:val="left" w:pos="252" w:leader="none"/>
              </w:tabs>
              <w:spacing w:lineRule="auto" w:line="240" w:before="0" w:after="0"/>
              <w:ind w:firstLine="17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2. Правила стрельбы. Исходные установки для стрельбы и правила их назначения.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9"/>
                <w:tab w:val="left" w:pos="72" w:leader="none"/>
                <w:tab w:val="left" w:pos="252" w:leader="none"/>
              </w:tabs>
              <w:spacing w:lineRule="auto" w:line="240" w:before="0" w:after="0"/>
              <w:ind w:firstLine="17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 xml:space="preserve">3. Приёмы и способы стрельбы из стрелкового оружия.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firstLine="17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4. Требования безопасности при обращении со стрелковым оружием и при проведении занятий по огневой подготовке.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 xml:space="preserve">Рекомендуемые источники: раздел № 8: 15, 18. Раздел № 9: 9.2 - 9.5. </w:t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 xml:space="preserve">Письменный (устный) опрос. Практическое выполнение </w:t>
            </w: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 xml:space="preserve">приёмов и способов стрельбы из стрелкового оружия. </w:t>
            </w: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Проведение тестирования</w:t>
            </w:r>
          </w:p>
        </w:tc>
      </w:tr>
      <w:tr>
        <w:trPr/>
        <w:tc>
          <w:tcPr>
            <w:tcW w:w="2081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eastAsia="Times New Roman" w:cs="Times New Roman"/>
                <w:spacing w:val="-8"/>
                <w:kern w:val="0"/>
                <w:sz w:val="24"/>
                <w:szCs w:val="24"/>
                <w:lang w:val="ru-RU" w:eastAsia="ru-RU" w:bidi="ar-SA"/>
              </w:rPr>
              <w:t xml:space="preserve">Тема 17. </w:t>
            </w:r>
            <w:r>
              <w:rPr>
                <w:rStyle w:val="0pt"/>
                <w:rFonts w:eastAsia="Calibri" w:cs="Times New Roman" w:eastAsiaTheme="minorHAnsi"/>
                <w:kern w:val="0"/>
                <w:sz w:val="24"/>
                <w:szCs w:val="24"/>
                <w:lang w:val="ru-RU" w:eastAsia="en-US" w:bidi="ar-SA"/>
              </w:rPr>
              <w:t>Назначение, боевые свойства, материальная часть и примене-ние стрелкового оружия, ручных противотанковых гранатомётов и ручных гранат</w:t>
            </w:r>
          </w:p>
        </w:tc>
        <w:tc>
          <w:tcPr>
            <w:tcW w:w="5711" w:type="dxa"/>
            <w:tcBorders/>
          </w:tcPr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 xml:space="preserve">Занятие 1. Назначение, состав, боевые свойства, порядок сборки и разборки стрелкового оружия.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>1. Назначение, состав, боевые свойства ПМ, АК-74, РПК-74.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 xml:space="preserve">2. Сборка и разборка пистолета ПМ, подготовка его к боевому применению.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>3. Осмотр и подготовка АК-74, РПК-74 к стрельбе. Снаряжение магазинов патронами.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>4. Сборка и разборка АК-74, РПК-74. Подготовка оружия к боевому применению.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>5. Изучение условий и порядка выполнения нормативов по неполной разборке и сборке автомата АК-74.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>6. Выполнение нормативов Н-Огн-13,14,16.</w:t>
            </w:r>
          </w:p>
          <w:p>
            <w:pPr>
              <w:pStyle w:val="Annotationtext"/>
              <w:widowControl w:val="false"/>
              <w:spacing w:before="0" w:after="0"/>
              <w:ind w:firstLine="227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ru-RU" w:bidi="ar-SA"/>
              </w:rPr>
              <w:t xml:space="preserve">Рекомендуемые источники: раздел № </w:t>
            </w: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9: 9.2 - 9.5</w:t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113" w:right="-113" w:hanging="0"/>
              <w:rPr>
                <w:rStyle w:val="0pt"/>
                <w:spacing w:val="-6"/>
                <w:sz w:val="24"/>
                <w:szCs w:val="24"/>
              </w:rPr>
            </w:pPr>
            <w:r>
              <w:rPr>
                <w:spacing w:val="-6"/>
                <w:kern w:val="0"/>
                <w:sz w:val="24"/>
                <w:szCs w:val="24"/>
                <w:lang w:val="ru-RU" w:eastAsia="en-US" w:bidi="ar-SA"/>
              </w:rPr>
              <w:t>Письменный (у</w:t>
            </w:r>
            <w:r>
              <w:rPr>
                <w:rFonts w:eastAsia="Calibri"/>
                <w:spacing w:val="-6"/>
                <w:kern w:val="0"/>
                <w:sz w:val="24"/>
                <w:szCs w:val="24"/>
                <w:lang w:val="ru-RU" w:eastAsia="en-US" w:bidi="ar-SA"/>
              </w:rPr>
              <w:t>стный</w:t>
            </w:r>
            <w:r>
              <w:rPr>
                <w:spacing w:val="-6"/>
                <w:kern w:val="0"/>
                <w:sz w:val="24"/>
                <w:szCs w:val="24"/>
                <w:lang w:val="ru-RU" w:eastAsia="en-US" w:bidi="ar-SA"/>
              </w:rPr>
              <w:t>)</w:t>
            </w:r>
            <w:r>
              <w:rPr>
                <w:rFonts w:eastAsia="Calibri"/>
                <w:spacing w:val="-6"/>
                <w:kern w:val="0"/>
                <w:sz w:val="24"/>
                <w:szCs w:val="24"/>
                <w:lang w:val="ru-RU" w:eastAsia="en-US" w:bidi="ar-SA"/>
              </w:rPr>
              <w:t xml:space="preserve"> опрос. Практическое проведение </w:t>
            </w:r>
            <w:r>
              <w:rPr>
                <w:spacing w:val="-6"/>
                <w:kern w:val="0"/>
                <w:sz w:val="24"/>
                <w:szCs w:val="24"/>
                <w:lang w:val="ru-RU" w:eastAsia="en-US" w:bidi="ar-SA"/>
              </w:rPr>
              <w:t>о</w:t>
            </w:r>
            <w:r>
              <w:rPr>
                <w:rStyle w:val="0pt"/>
                <w:spacing w:val="-6"/>
                <w:kern w:val="0"/>
                <w:sz w:val="24"/>
                <w:szCs w:val="24"/>
                <w:lang w:val="ru-RU" w:eastAsia="en-US" w:bidi="ar-SA"/>
              </w:rPr>
              <w:t xml:space="preserve">смотра и подготовки      АК-74, РПК-74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113" w:right="-113" w:hanging="0"/>
              <w:rPr>
                <w:rStyle w:val="0pt"/>
                <w:spacing w:val="-6"/>
                <w:sz w:val="24"/>
                <w:szCs w:val="24"/>
              </w:rPr>
            </w:pPr>
            <w:r>
              <w:rPr>
                <w:rStyle w:val="0pt"/>
                <w:spacing w:val="-6"/>
                <w:kern w:val="0"/>
                <w:sz w:val="24"/>
                <w:szCs w:val="24"/>
                <w:lang w:val="ru-RU" w:eastAsia="en-US" w:bidi="ar-SA"/>
              </w:rPr>
              <w:t xml:space="preserve">к стрельбе, снаряжению магазинов патронами, проведения сборки и разборки АК-74, РПК-74, подготовки оружия к боевому применению. Выполнение нормативов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113" w:right="-113" w:hanging="0"/>
              <w:rPr>
                <w:spacing w:val="-6"/>
                <w:sz w:val="24"/>
                <w:szCs w:val="24"/>
              </w:rPr>
            </w:pPr>
            <w:r>
              <w:rPr>
                <w:rStyle w:val="0pt"/>
                <w:spacing w:val="-6"/>
                <w:kern w:val="0"/>
                <w:sz w:val="24"/>
                <w:szCs w:val="24"/>
                <w:lang w:val="ru-RU" w:eastAsia="en-US" w:bidi="ar-SA"/>
              </w:rPr>
              <w:t>Н-Огн-13, 14, 16</w:t>
            </w:r>
          </w:p>
        </w:tc>
      </w:tr>
      <w:tr>
        <w:trPr>
          <w:trHeight w:val="3723" w:hRule="atLeast"/>
        </w:trPr>
        <w:tc>
          <w:tcPr>
            <w:tcW w:w="2081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pacing w:val="-4"/>
                <w:sz w:val="24"/>
                <w:szCs w:val="24"/>
                <w:lang w:eastAsia="ru-RU"/>
              </w:rPr>
            </w:r>
          </w:p>
        </w:tc>
        <w:tc>
          <w:tcPr>
            <w:tcW w:w="571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313" w:leader="none"/>
              </w:tabs>
              <w:spacing w:lineRule="auto" w:line="240" w:before="0" w:after="0"/>
              <w:ind w:left="-57" w:right="-57" w:firstLine="227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>
              <w:rPr>
                <w:rStyle w:val="0pt"/>
                <w:rFonts w:eastAsia="Calibri" w:cs="Times New Roman" w:ascii="Calibri" w:hAnsi="Calibri"/>
                <w:kern w:val="0"/>
                <w:sz w:val="24"/>
                <w:szCs w:val="24"/>
                <w:lang w:val="ru-RU" w:eastAsia="en-US" w:bidi="ar-SA"/>
              </w:rPr>
              <w:t>Занятие 2.</w:t>
            </w:r>
            <w:r>
              <w:rPr>
                <w:rStyle w:val="31"/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Style w:val="0pt"/>
                <w:rFonts w:eastAsia="Calibri" w:cs="Times New Roman" w:ascii="Calibri" w:hAnsi="Calibri"/>
                <w:kern w:val="0"/>
                <w:sz w:val="24"/>
                <w:szCs w:val="24"/>
                <w:lang w:val="ru-RU" w:eastAsia="en-US" w:bidi="ar-SA"/>
              </w:rPr>
              <w:t>Назначение, состав, боевые свойства, устройство ручных гранат и гранатомётов.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Style w:val="0pt"/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 xml:space="preserve">1. Назначение, </w:t>
            </w:r>
            <w:r>
              <w:rPr>
                <w:rFonts w:eastAsia="Calibri" w:cs="Times New Roman"/>
                <w:color w:val="000000"/>
                <w:spacing w:val="-2"/>
                <w:kern w:val="0"/>
                <w:sz w:val="24"/>
                <w:szCs w:val="24"/>
                <w:lang w:val="ru-RU" w:eastAsia="en-US" w:bidi="ar-SA"/>
              </w:rPr>
              <w:t xml:space="preserve">общее устройство и тактико-технические характеристики ручных наступательных, оборонительных и противотанковых гранат. 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pacing w:val="-2"/>
                <w:kern w:val="0"/>
                <w:sz w:val="24"/>
                <w:szCs w:val="24"/>
                <w:lang w:val="ru-RU" w:eastAsia="en-US" w:bidi="ar-SA"/>
              </w:rPr>
              <w:t xml:space="preserve">2. Принцип работы частей и механизмов гранат. 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pacing w:val="-2"/>
                <w:kern w:val="0"/>
                <w:sz w:val="24"/>
                <w:szCs w:val="24"/>
                <w:lang w:val="ru-RU" w:eastAsia="en-US" w:bidi="ar-SA"/>
              </w:rPr>
              <w:t>3. Подготовка ручных гранат к применению. Правила метания ручных осколочных гранат.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170" w:right="-57" w:hanging="0"/>
              <w:jc w:val="both"/>
              <w:rPr>
                <w:rStyle w:val="0pt"/>
                <w:sz w:val="24"/>
                <w:szCs w:val="24"/>
              </w:rPr>
            </w:pPr>
            <w:r>
              <w:rPr>
                <w:color w:val="000000"/>
                <w:spacing w:val="-2"/>
                <w:kern w:val="0"/>
                <w:sz w:val="24"/>
                <w:szCs w:val="24"/>
                <w:lang w:val="ru-RU" w:eastAsia="en-US" w:bidi="ar-SA"/>
              </w:rPr>
              <w:t xml:space="preserve">4. </w:t>
            </w: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 xml:space="preserve">Назначение, состав, боевые свойства РПГ-7.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170" w:right="-57" w:hanging="0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>5. Работа частей и механизмов РПГ-7. Оптический прицел ПГО-7.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 xml:space="preserve">6. </w:t>
            </w:r>
            <w:r>
              <w:rPr>
                <w:rStyle w:val="0pt"/>
                <w:rFonts w:eastAsia="Calibri"/>
                <w:kern w:val="0"/>
                <w:sz w:val="24"/>
                <w:szCs w:val="24"/>
                <w:lang w:val="ru-RU" w:eastAsia="en-US" w:bidi="ar-SA"/>
              </w:rPr>
              <w:t>Неполная сборка и разборка РПГ-7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pacing w:val="-6"/>
                <w:kern w:val="0"/>
                <w:sz w:val="24"/>
                <w:szCs w:val="24"/>
                <w:lang w:val="ru-RU" w:eastAsia="ru-RU" w:bidi="ar-SA"/>
              </w:rPr>
              <w:t xml:space="preserve">Рекомендуемые источники: раздел № </w:t>
            </w:r>
            <w:r>
              <w:rPr>
                <w:kern w:val="0"/>
                <w:sz w:val="24"/>
                <w:szCs w:val="24"/>
                <w:lang w:val="ru-RU" w:eastAsia="ru-RU" w:bidi="ar-SA"/>
              </w:rPr>
              <w:t>9: 9.2 - 9.5.</w:t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>Письменный (устный) опрос.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Доклады по вопросам занятия с последующим обсуждением.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center"/>
              <w:rPr>
                <w:rStyle w:val="0pt"/>
                <w:rFonts w:eastAsia="Calibri"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2"/>
                <w:kern w:val="0"/>
                <w:sz w:val="24"/>
                <w:szCs w:val="24"/>
                <w:lang w:val="ru-RU" w:eastAsia="en-US" w:bidi="ar-SA"/>
              </w:rPr>
              <w:t>Подготовка ручных гранат к применению. Проведение н</w:t>
            </w:r>
            <w:r>
              <w:rPr>
                <w:rStyle w:val="0pt"/>
                <w:rFonts w:eastAsia="Calibri" w:cs="Times New Roman" w:ascii="Calibri" w:hAnsi="Calibri"/>
                <w:kern w:val="0"/>
                <w:sz w:val="24"/>
                <w:szCs w:val="24"/>
                <w:lang w:val="ru-RU" w:eastAsia="en-US" w:bidi="ar-SA"/>
              </w:rPr>
              <w:t xml:space="preserve">еполной сборки и разборки 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center"/>
              <w:rPr>
                <w:rFonts w:ascii="Times New Roman" w:hAnsi="Times New Roman" w:eastAsia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>
              <w:rPr>
                <w:rStyle w:val="0pt"/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РПГ-7</w:t>
            </w:r>
          </w:p>
        </w:tc>
      </w:tr>
      <w:tr>
        <w:trPr/>
        <w:tc>
          <w:tcPr>
            <w:tcW w:w="2081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-57" w:hanging="0"/>
              <w:jc w:val="left"/>
              <w:rPr>
                <w:rFonts w:ascii="Times New Roman" w:hAnsi="Times New Roman" w:eastAsia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pacing w:val="-8"/>
                <w:kern w:val="0"/>
                <w:sz w:val="24"/>
                <w:szCs w:val="24"/>
                <w:lang w:val="ru-RU" w:eastAsia="ru-RU" w:bidi="ar-SA"/>
              </w:rPr>
              <w:t xml:space="preserve">Тема 18. </w:t>
            </w:r>
            <w:r>
              <w:rPr>
                <w:rStyle w:val="0pt"/>
                <w:rFonts w:eastAsia="Calibri" w:cs="Times New Roman" w:eastAsiaTheme="minorHAnsi"/>
                <w:kern w:val="0"/>
                <w:sz w:val="24"/>
                <w:szCs w:val="24"/>
                <w:lang w:val="ru-RU" w:eastAsia="en-US" w:bidi="ar-SA"/>
              </w:rPr>
              <w:t>Выполнение упражнений учебных стрельб из стрелкового оружия</w:t>
            </w:r>
          </w:p>
        </w:tc>
        <w:tc>
          <w:tcPr>
            <w:tcW w:w="5711" w:type="dxa"/>
            <w:tcBorders/>
          </w:tcPr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kern w:val="0"/>
                <w:sz w:val="24"/>
                <w:szCs w:val="24"/>
                <w:lang w:val="ru-RU" w:eastAsia="en-US" w:bidi="ar-SA"/>
              </w:rPr>
              <w:t>Занятие 1. Тренировка в действиях при оружии.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hd w:val="clear" w:color="auto" w:fill="FFFFFF"/>
              <w:tabs>
                <w:tab w:val="clear" w:pos="709"/>
                <w:tab w:val="left" w:pos="544" w:leader="none"/>
              </w:tabs>
              <w:spacing w:lineRule="auto" w:line="240" w:before="0" w:after="0"/>
              <w:ind w:left="0" w:firstLine="227"/>
              <w:jc w:val="both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Style w:val="0pt"/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Требования безопасности при организации и проведении стрельб из стрелкового оружия.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hd w:val="clear" w:color="auto" w:fill="FFFFFF"/>
              <w:tabs>
                <w:tab w:val="clear" w:pos="709"/>
                <w:tab w:val="left" w:pos="544" w:leader="none"/>
              </w:tabs>
              <w:spacing w:lineRule="auto" w:line="240" w:before="0" w:after="0"/>
              <w:ind w:left="0" w:firstLine="227"/>
              <w:jc w:val="both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Действия при оружии по командам «К бою» и «Отбой». Выполнения нормативов Н-Ог-1, Н-Ог-2.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 xml:space="preserve">3. Изготовка к стрельбе из стрелкового оружия и гранатомётов с места (после передвижения) из различных положений (лёжа, с колена, стоя) из окопов (из-за укрытий). 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9"/>
                <w:tab w:val="left" w:pos="0" w:leader="none"/>
                <w:tab w:val="left" w:pos="505" w:leader="none"/>
              </w:tabs>
              <w:spacing w:lineRule="auto" w:line="240" w:before="0" w:after="0"/>
              <w:ind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4. Обучение (тренировка) в однообразии и точности прицеливания днем.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5. Производство выстрела (установка прицела, прицеливание, контроль дыхания, спуск курка, удержание оружия при стрельбе).</w:t>
            </w:r>
          </w:p>
          <w:p>
            <w:pPr>
              <w:pStyle w:val="Annotationtext"/>
              <w:widowControl w:val="false"/>
              <w:spacing w:before="0" w:after="0"/>
              <w:ind w:firstLine="227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Рекомендуемые источники: раздел № 9: 9.2 - 9.5.</w:t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9"/>
                <w:tab w:val="left" w:pos="544" w:leader="none"/>
              </w:tabs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>Устный опрос. Выполнение приёмов по д</w:t>
            </w: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 xml:space="preserve">ействиям при оружии по командам «К бою» и «Отбой». Выполнение </w:t>
            </w:r>
            <w:r>
              <w:rPr>
                <w:rFonts w:eastAsia="Calibri" w:cs="Times New Roman"/>
                <w:spacing w:val="-10"/>
                <w:kern w:val="0"/>
                <w:sz w:val="24"/>
                <w:szCs w:val="24"/>
                <w:lang w:val="ru-RU" w:eastAsia="en-US" w:bidi="ar-SA"/>
              </w:rPr>
              <w:t>нормативов Н-Ог-1,</w:t>
            </w: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 xml:space="preserve"> Н-Ог-2.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-113" w:right="-113" w:hanging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 xml:space="preserve">Изготовка к стрельбе из стрелкового оружия и гранатомётов с места из различных положений. Производство выстрела </w:t>
            </w:r>
          </w:p>
        </w:tc>
      </w:tr>
      <w:tr>
        <w:trPr>
          <w:trHeight w:val="2731" w:hRule="atLeast"/>
        </w:trPr>
        <w:tc>
          <w:tcPr>
            <w:tcW w:w="2081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</w:r>
          </w:p>
        </w:tc>
        <w:tc>
          <w:tcPr>
            <w:tcW w:w="5711" w:type="dxa"/>
            <w:tcBorders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9"/>
                <w:tab w:val="left" w:pos="0" w:leader="none"/>
                <w:tab w:val="left" w:pos="505" w:leader="none"/>
              </w:tabs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Занятие № 2. Выполнение упражнений учебных стрельб в условиях интерактивного тира.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9"/>
                <w:tab w:val="left" w:pos="0" w:leader="none"/>
                <w:tab w:val="left" w:pos="505" w:leader="none"/>
              </w:tabs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1. Требования безопасности при организации и проведении стрельб из стрелкового оружия.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9"/>
                <w:tab w:val="left" w:pos="0" w:leader="none"/>
                <w:tab w:val="left" w:pos="505" w:leader="none"/>
              </w:tabs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2. Условия выполнения учебных стрельб: 2 УНС из АК-74 и 1 УУС из ПМ.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9"/>
                <w:tab w:val="left" w:pos="200" w:leader="none"/>
                <w:tab w:val="left" w:pos="454" w:leader="none"/>
              </w:tabs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3. Выполнение 1-го упражнения в метании ручных гранат.</w:t>
            </w:r>
          </w:p>
          <w:p>
            <w:pPr>
              <w:pStyle w:val="Annotationtext"/>
              <w:widowControl w:val="false"/>
              <w:spacing w:before="0" w:after="0"/>
              <w:ind w:firstLine="22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Рекомендуемые источники: раздел № 9: 9.2 - 9.5.</w:t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9"/>
                <w:tab w:val="left" w:pos="0" w:leader="none"/>
                <w:tab w:val="left" w:pos="505" w:leader="none"/>
              </w:tabs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 xml:space="preserve">Устный опрос. </w:t>
            </w: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Выполнение упражнений учебных стрельб в условиях интерактивного тира</w:t>
            </w:r>
          </w:p>
        </w:tc>
      </w:tr>
      <w:tr>
        <w:trPr/>
        <w:tc>
          <w:tcPr>
            <w:tcW w:w="2081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</w:r>
          </w:p>
        </w:tc>
        <w:tc>
          <w:tcPr>
            <w:tcW w:w="5711" w:type="dxa"/>
            <w:tcBorders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9"/>
                <w:tab w:val="left" w:pos="0" w:leader="none"/>
                <w:tab w:val="left" w:pos="505" w:leader="none"/>
              </w:tabs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Занятие № 3. Выполнение упражнений учебных стрельб в условиях интерактивного тира.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9"/>
                <w:tab w:val="left" w:pos="200" w:leader="none"/>
                <w:tab w:val="left" w:pos="454" w:leader="none"/>
              </w:tabs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1. Требования безопасности при организации и проведении стрельб из стрелкового оружия.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9"/>
                <w:tab w:val="left" w:pos="200" w:leader="none"/>
                <w:tab w:val="left" w:pos="454" w:leader="none"/>
              </w:tabs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2. Выполнение 1 УУС из АК-74 и ПМ в условиях интерактивного тира.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3. Стрельба из пневматической винтовки.</w:t>
            </w:r>
          </w:p>
          <w:p>
            <w:pPr>
              <w:pStyle w:val="Annotationtext"/>
              <w:widowControl w:val="false"/>
              <w:spacing w:before="0" w:after="0"/>
              <w:ind w:firstLine="227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Рекомендуемые источники: раздел № 9:</w:t>
            </w: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ru-RU" w:bidi="ar-SA"/>
              </w:rPr>
              <w:t xml:space="preserve"> 9.2 - </w:t>
            </w: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9.5.</w:t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9"/>
                <w:tab w:val="left" w:pos="0" w:leader="none"/>
                <w:tab w:val="left" w:pos="505" w:leader="none"/>
              </w:tabs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 xml:space="preserve">Устный опрос. </w:t>
            </w: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Выполнение упражнений учебных стрельб в условиях интерактивного и стрелкового тиров</w:t>
            </w: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</w:p>
        </w:tc>
      </w:tr>
    </w:tbl>
    <w:p>
      <w:pPr>
        <w:pStyle w:val="1"/>
        <w:keepNext w:val="false"/>
        <w:keepLines w:val="false"/>
        <w:widowControl w:val="false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</w:r>
    </w:p>
    <w:p>
      <w:pPr>
        <w:pStyle w:val="1"/>
        <w:keepNext w:val="false"/>
        <w:keepLines w:val="false"/>
        <w:widowControl w:val="false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6. Перечень учебно-методического обеспечения для самостоятельной работы обучающихся по дисциплине </w:t>
      </w:r>
    </w:p>
    <w:p>
      <w:pPr>
        <w:pStyle w:val="ListParagraph"/>
        <w:widowControl w:val="false"/>
        <w:spacing w:lineRule="auto" w:line="240" w:before="120" w:after="120"/>
        <w:ind w:left="0" w:firstLine="709"/>
        <w:contextualSpacing w:val="false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6.1. Перечень вопросов, отводимых на самостоятельное освоение дисциплины, формы внеаудиторной самостоятельной работы</w:t>
      </w:r>
    </w:p>
    <w:p>
      <w:pPr>
        <w:pStyle w:val="ListParagraph"/>
        <w:widowControl w:val="false"/>
        <w:spacing w:lineRule="auto" w:line="240" w:before="240" w:after="120"/>
        <w:ind w:left="0" w:firstLine="709"/>
        <w:contextualSpacing w:val="false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4</w:t>
      </w:r>
    </w:p>
    <w:tbl>
      <w:tblPr>
        <w:tblStyle w:val="17"/>
        <w:tblW w:w="976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2403"/>
        <w:gridCol w:w="4536"/>
        <w:gridCol w:w="2824"/>
      </w:tblGrid>
      <w:tr>
        <w:trPr>
          <w:tblHeader w:val="true"/>
          <w:trHeight w:val="650" w:hRule="atLeast"/>
        </w:trPr>
        <w:tc>
          <w:tcPr>
            <w:tcW w:w="2403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тем (разделов) дисциплины</w:t>
            </w:r>
          </w:p>
        </w:tc>
        <w:tc>
          <w:tcPr>
            <w:tcW w:w="4536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Перечень вопросов, отводимых на самостоятельное освоение</w:t>
            </w:r>
          </w:p>
        </w:tc>
        <w:tc>
          <w:tcPr>
            <w:tcW w:w="2824" w:type="dxa"/>
            <w:tcBorders/>
            <w:shd w:color="auto" w:fill="auto" w:val="clear"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Формы внеаудиторной самостоятельной работы</w:t>
            </w:r>
          </w:p>
        </w:tc>
      </w:tr>
      <w:tr>
        <w:trPr>
          <w:tblHeader w:val="true"/>
        </w:trPr>
        <w:tc>
          <w:tcPr>
            <w:tcW w:w="2403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4536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2824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3</w:t>
            </w:r>
          </w:p>
        </w:tc>
      </w:tr>
      <w:tr>
        <w:trPr>
          <w:trHeight w:val="444" w:hRule="atLeast"/>
        </w:trPr>
        <w:tc>
          <w:tcPr>
            <w:tcW w:w="2403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Тема 1. </w:t>
            </w:r>
            <w:r>
              <w:rPr>
                <w:rFonts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Общевоинские уставы </w:t>
            </w:r>
            <w:r>
              <w:rPr>
                <w:rFonts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ВС РФ</w:t>
            </w:r>
            <w:r>
              <w:rPr>
                <w:rFonts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, их основные требования и содержание</w:t>
            </w:r>
          </w:p>
        </w:tc>
        <w:tc>
          <w:tcPr>
            <w:tcW w:w="4536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1. Структура, требования и основное содержание Общевоинских уставов.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2. Права военнослужащих. Общие обязанности военнослужащих.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3. Воинские звания. Единоначалие. Начальники и подчинённые. Старшие и младшие.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4. Приказ и приказание. Порядок отдачи и выполнение приказа.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eastAsia="Times New Roman"/>
                <w:strike/>
                <w:spacing w:val="-8"/>
                <w:sz w:val="24"/>
                <w:szCs w:val="24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5. Воинская вежливость и воинская дисциплина военнослужащих.</w:t>
            </w:r>
          </w:p>
        </w:tc>
        <w:tc>
          <w:tcPr>
            <w:tcW w:w="2824" w:type="dxa"/>
            <w:tcBorders/>
            <w:shd w:color="auto" w:fill="auto" w:val="clear"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Изучение учебной литературы. Подготовка к опросу, научной дискуссии. Подготовка (с</w:t>
            </w:r>
            <w:r>
              <w:rPr>
                <w:rFonts w:cs="Times New Roman"/>
                <w:b/>
                <w:bCs/>
                <w:spacing w:val="-6"/>
                <w:kern w:val="0"/>
                <w:sz w:val="24"/>
                <w:szCs w:val="24"/>
                <w:lang w:val="ru-RU" w:eastAsia="en-US" w:bidi="ar-SA"/>
              </w:rPr>
              <w:t>оздание) интерактивных продуктов на основе современных технологий</w:t>
            </w:r>
          </w:p>
        </w:tc>
      </w:tr>
      <w:tr>
        <w:trPr/>
        <w:tc>
          <w:tcPr>
            <w:tcW w:w="2403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Тема 2. </w:t>
            </w:r>
            <w:r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Внутренний порядок и суточный наряд</w:t>
            </w:r>
          </w:p>
        </w:tc>
        <w:tc>
          <w:tcPr>
            <w:tcW w:w="4536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1. Суточный наряд роты, его назначение, состав и вооружение.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2. Подготовка и развод суточного наряда.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3. Обязанности должностных лиц суточного наряда по роте.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4. Приём дежурства по роте. Документация дежурного по роте.</w:t>
            </w:r>
          </w:p>
        </w:tc>
        <w:tc>
          <w:tcPr>
            <w:tcW w:w="2824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Изучение учебной литературы. Подготовка к опросу, научной дискуссии. Подготовка (с</w:t>
            </w:r>
            <w:r>
              <w:rPr>
                <w:rFonts w:cs="Times New Roman"/>
                <w:b/>
                <w:bCs/>
                <w:spacing w:val="-6"/>
                <w:kern w:val="0"/>
                <w:sz w:val="24"/>
                <w:szCs w:val="24"/>
                <w:lang w:val="ru-RU" w:eastAsia="en-US" w:bidi="ar-SA"/>
              </w:rPr>
              <w:t>оздание) интерактивных продуктов на основе современных технологий</w:t>
            </w:r>
          </w:p>
        </w:tc>
      </w:tr>
      <w:tr>
        <w:trPr/>
        <w:tc>
          <w:tcPr>
            <w:tcW w:w="2403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b/>
                <w:bCs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Тема 3. </w:t>
            </w:r>
            <w:r>
              <w:rPr>
                <w:rStyle w:val="0pt"/>
                <w:rFonts w:eastAsia="Calibri" w:cs="Times New Roman" w:eastAsiaTheme="minorHAnsi"/>
                <w:b/>
                <w:bCs/>
                <w:kern w:val="0"/>
                <w:sz w:val="24"/>
                <w:szCs w:val="24"/>
                <w:lang w:val="ru-RU" w:eastAsia="en-US" w:bidi="ar-SA"/>
              </w:rPr>
              <w:t>Общие положения Устава гарнизонной и караульной службы</w:t>
            </w:r>
          </w:p>
        </w:tc>
        <w:tc>
          <w:tcPr>
            <w:tcW w:w="4536" w:type="dxa"/>
            <w:tcBorders/>
            <w:vAlign w:val="center"/>
          </w:tcPr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1. Общие положения Устава гарнизонной и караульной службы. </w:t>
            </w:r>
          </w:p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2. Обязанности караульного, часового разводящего. </w:t>
            </w:r>
          </w:p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i/>
                <w:i/>
                <w:strike/>
                <w:spacing w:val="-8"/>
                <w:sz w:val="24"/>
                <w:szCs w:val="24"/>
                <w:lang w:eastAsia="ru-RU"/>
              </w:rPr>
            </w:pP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>3. Несение службы часовым на посту.</w:t>
            </w:r>
          </w:p>
        </w:tc>
        <w:tc>
          <w:tcPr>
            <w:tcW w:w="2824" w:type="dxa"/>
            <w:tcBorders/>
            <w:shd w:color="auto" w:fill="auto" w:val="clear"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Изучение учебной литературы. Подготовка к опросу, научной дискуссии. Подготовка (с</w:t>
            </w:r>
            <w:r>
              <w:rPr>
                <w:rFonts w:cs="Times New Roman"/>
                <w:b/>
                <w:bCs/>
                <w:spacing w:val="-6"/>
                <w:kern w:val="0"/>
                <w:sz w:val="24"/>
                <w:szCs w:val="24"/>
                <w:lang w:val="ru-RU" w:eastAsia="en-US" w:bidi="ar-SA"/>
              </w:rPr>
              <w:t>оздание) интерактивных продуктов на основе современных технологий</w:t>
            </w:r>
          </w:p>
        </w:tc>
      </w:tr>
      <w:tr>
        <w:trPr/>
        <w:tc>
          <w:tcPr>
            <w:tcW w:w="2403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Тема 4. </w:t>
            </w:r>
            <w:r>
              <w:rPr>
                <w:rStyle w:val="0pt"/>
                <w:rFonts w:eastAsia="Calibri" w:cs="Times New Roman" w:eastAsiaTheme="minorHAnsi"/>
                <w:b/>
                <w:bCs/>
                <w:kern w:val="0"/>
                <w:sz w:val="24"/>
                <w:szCs w:val="24"/>
                <w:lang w:val="ru-RU" w:eastAsia="en-US" w:bidi="ar-SA"/>
              </w:rPr>
              <w:t>Строевые приёмы и движение без оружия</w:t>
            </w:r>
          </w:p>
        </w:tc>
        <w:tc>
          <w:tcPr>
            <w:tcW w:w="4536" w:type="dxa"/>
            <w:tcBorders/>
          </w:tcPr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1. Строй и его элементы. Виды строев. </w:t>
            </w:r>
          </w:p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pacing w:val="-6"/>
                <w:sz w:val="24"/>
                <w:szCs w:val="24"/>
              </w:rPr>
            </w:pPr>
            <w:r>
              <w:rPr>
                <w:rStyle w:val="0pt"/>
                <w:b/>
                <w:bCs/>
                <w:spacing w:val="-6"/>
                <w:kern w:val="0"/>
                <w:sz w:val="24"/>
                <w:szCs w:val="24"/>
                <w:lang w:val="ru-RU" w:eastAsia="en-US" w:bidi="ar-SA"/>
              </w:rPr>
              <w:t>2. Сигналы для управления строем. Команды, порядок их подачи и выполнения.</w:t>
            </w:r>
          </w:p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>3. Обязанности военнослужащих перед построением и в строю.</w:t>
            </w:r>
          </w:p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4. Строевой расчёт. Строевая стойка. </w:t>
            </w:r>
          </w:p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pacing w:val="-4"/>
                <w:sz w:val="24"/>
                <w:szCs w:val="24"/>
              </w:rPr>
            </w:pPr>
            <w:r>
              <w:rPr>
                <w:rStyle w:val="0pt"/>
                <w:b/>
                <w:bCs/>
                <w:spacing w:val="-4"/>
                <w:kern w:val="0"/>
                <w:sz w:val="24"/>
                <w:szCs w:val="24"/>
                <w:lang w:val="ru-RU" w:eastAsia="en-US" w:bidi="ar-SA"/>
              </w:rPr>
              <w:t>5. Выполнение команд: «Становись», «Равняйсь», «Смирно», «Вольно», «Заправиться», «Отставить».</w:t>
            </w:r>
          </w:p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>6. Выполнение воинского приветствия на месте и в движении.</w:t>
            </w:r>
          </w:p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sz w:val="24"/>
                <w:szCs w:val="24"/>
              </w:rPr>
            </w:pP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>7. Повороты на месте и в движении.</w:t>
            </w:r>
          </w:p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8. Движение строевым шагом. Выход военнослужащего из строя и постановка в строй. </w:t>
            </w:r>
          </w:p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9. Подход к начальнику и отход от него. </w:t>
            </w:r>
          </w:p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i/>
                <w:i/>
                <w:strike/>
                <w:spacing w:val="-4"/>
                <w:sz w:val="24"/>
                <w:szCs w:val="24"/>
                <w:lang w:eastAsia="ru-RU"/>
              </w:rPr>
            </w:pP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>10. Движение строевым шагом в составе подразделения.</w:t>
            </w:r>
          </w:p>
        </w:tc>
        <w:tc>
          <w:tcPr>
            <w:tcW w:w="2824" w:type="dxa"/>
            <w:tcBorders/>
            <w:shd w:color="auto" w:fill="auto" w:val="clear"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Изучение учебной литературы. Подготовка к опросу, научной дискуссии, выполнению строевых приёмов без оружия</w:t>
            </w:r>
          </w:p>
        </w:tc>
      </w:tr>
      <w:tr>
        <w:trPr/>
        <w:tc>
          <w:tcPr>
            <w:tcW w:w="2403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pacing w:val="-4"/>
                <w:kern w:val="0"/>
                <w:sz w:val="24"/>
                <w:szCs w:val="24"/>
                <w:lang w:val="ru-RU" w:eastAsia="ru-RU" w:bidi="ar-SA"/>
              </w:rPr>
              <w:t>Тема 5.</w:t>
            </w:r>
            <w:r>
              <w:rPr>
                <w:rFonts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Style w:val="0pt"/>
                <w:rFonts w:eastAsia="Calibri" w:cs="Times New Roman" w:eastAsiaTheme="minorHAnsi"/>
                <w:b/>
                <w:bCs/>
                <w:kern w:val="0"/>
                <w:sz w:val="24"/>
                <w:szCs w:val="24"/>
                <w:lang w:val="ru-RU" w:eastAsia="en-US" w:bidi="ar-SA"/>
              </w:rPr>
              <w:t>Основы, приёмы и правила стрельбы из стрелкового оружия</w:t>
            </w:r>
          </w:p>
        </w:tc>
        <w:tc>
          <w:tcPr>
            <w:tcW w:w="4536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tabs>
                <w:tab w:val="clear" w:pos="709"/>
                <w:tab w:val="left" w:pos="72" w:leader="none"/>
                <w:tab w:val="left" w:pos="252" w:leader="none"/>
              </w:tabs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0pt"/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1. </w:t>
            </w: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Выстрел и его периоды. Начальная скорость и ее практическое значение. Внутренняя и внешняя баллистика.</w:t>
            </w:r>
          </w:p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tabs>
                <w:tab w:val="clear" w:pos="709"/>
                <w:tab w:val="left" w:pos="72" w:leader="none"/>
                <w:tab w:val="left" w:pos="252" w:leader="none"/>
              </w:tabs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2. Правила стрельбы. Исходные установки для стрельбы и правила их назначения.</w:t>
            </w:r>
          </w:p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tabs>
                <w:tab w:val="clear" w:pos="709"/>
                <w:tab w:val="left" w:pos="72" w:leader="none"/>
                <w:tab w:val="left" w:pos="252" w:leader="none"/>
              </w:tabs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3. Приёмы и способы стрельбы из стрелкового оружия. </w:t>
            </w:r>
          </w:p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left"/>
              <w:rPr>
                <w:strike/>
                <w:sz w:val="24"/>
                <w:szCs w:val="24"/>
                <w:lang w:eastAsia="ru-RU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en-US" w:bidi="ar-SA"/>
              </w:rPr>
              <w:t>4. Требования безопасности при обращении со стрелковым оружием и при проведении занятий по огневой подготовке.</w:t>
            </w:r>
          </w:p>
        </w:tc>
        <w:tc>
          <w:tcPr>
            <w:tcW w:w="2824" w:type="dxa"/>
            <w:tcBorders/>
            <w:shd w:color="auto" w:fill="auto" w:val="clear"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Изучение учебной литературы. Подготовка к опросу, научной дискуссии. Подготовка к п</w:t>
            </w:r>
            <w:r>
              <w:rPr>
                <w:rFonts w:cs="Times New Roman"/>
                <w:b/>
                <w:bCs/>
                <w:spacing w:val="-8"/>
                <w:kern w:val="0"/>
                <w:sz w:val="24"/>
                <w:szCs w:val="24"/>
                <w:lang w:val="ru-RU" w:eastAsia="en-US" w:bidi="ar-SA"/>
              </w:rPr>
              <w:t xml:space="preserve">рактическому выполнению </w:t>
            </w:r>
            <w:r>
              <w:rPr>
                <w:rFonts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приёмов и способов стрельбы из стрелкового оружия</w:t>
            </w:r>
          </w:p>
        </w:tc>
      </w:tr>
      <w:tr>
        <w:trPr/>
        <w:tc>
          <w:tcPr>
            <w:tcW w:w="2403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pacing w:val="-8"/>
                <w:kern w:val="0"/>
                <w:sz w:val="24"/>
                <w:szCs w:val="24"/>
                <w:lang w:val="ru-RU" w:eastAsia="ru-RU" w:bidi="ar-SA"/>
              </w:rPr>
              <w:t xml:space="preserve">Тема 6. </w:t>
            </w:r>
            <w:r>
              <w:rPr>
                <w:rStyle w:val="0pt"/>
                <w:rFonts w:eastAsia="Calibri" w:cs="Times New Roman" w:eastAsiaTheme="minorHAnsi"/>
                <w:b/>
                <w:bCs/>
                <w:kern w:val="0"/>
                <w:sz w:val="24"/>
                <w:szCs w:val="24"/>
                <w:lang w:val="ru-RU" w:eastAsia="en-US" w:bidi="ar-SA"/>
              </w:rPr>
              <w:t>Назначение, боевые свойства, материальная часть и применение стрелкового оружия, ручных противотанковых гранатомётов и ручных гранат</w:t>
            </w:r>
          </w:p>
        </w:tc>
        <w:tc>
          <w:tcPr>
            <w:tcW w:w="4536" w:type="dxa"/>
            <w:tcBorders/>
          </w:tcPr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>1. Назначение, состав, боевые свойства ПМ, АК-74, РПК-74, РПГ-7.</w:t>
            </w:r>
          </w:p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2. Сборка и разборка пистолета ПМ, подготовка его к боевому применению. </w:t>
            </w:r>
          </w:p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>3. Осмотр и подготовка АК-74, РПК-74 к стрельбе. Снаряжение магазинов патронами.</w:t>
            </w:r>
          </w:p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>4. Сборка и разборка АК-74, РПК-74. Подготовка оружия к боевому применению.</w:t>
            </w:r>
          </w:p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>5. Изучение условий и порядка выполнения нормативов по неполной разборке и сборке автомата АК-74.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firstLine="227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>
              <w:rPr>
                <w:rStyle w:val="0pt"/>
                <w:rFonts w:eastAsia="Calibri" w:cs="Times New Roman" w:ascii="Calibri" w:hAnsi="Calibri"/>
                <w:b/>
                <w:bCs/>
                <w:kern w:val="0"/>
                <w:sz w:val="24"/>
                <w:szCs w:val="24"/>
                <w:lang w:val="ru-RU" w:eastAsia="en-US" w:bidi="ar-SA"/>
              </w:rPr>
              <w:t>6. Порядок выполнения нормативов      Н-Огн-13,14,16.</w:t>
            </w:r>
          </w:p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Style w:val="0pt"/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7. Назначение, </w:t>
            </w:r>
            <w:r>
              <w:rPr>
                <w:rFonts w:eastAsia="Calibri" w:cs="Times New Roman"/>
                <w:b/>
                <w:bCs/>
                <w:color w:val="000000"/>
                <w:spacing w:val="-2"/>
                <w:kern w:val="0"/>
                <w:sz w:val="24"/>
                <w:szCs w:val="24"/>
                <w:lang w:val="ru-RU" w:eastAsia="en-US" w:bidi="ar-SA"/>
              </w:rPr>
              <w:t xml:space="preserve">общее устройство и тактико-технические характеристики ручных наступательных, оборонительных и противотанковых гранат. </w:t>
            </w:r>
          </w:p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pacing w:val="-2"/>
                <w:kern w:val="0"/>
                <w:sz w:val="24"/>
                <w:szCs w:val="24"/>
                <w:lang w:val="ru-RU" w:eastAsia="en-US" w:bidi="ar-SA"/>
              </w:rPr>
              <w:t xml:space="preserve">8. Принцип работы частей и механизмов гранат. </w:t>
            </w:r>
          </w:p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color w:val="000000"/>
                <w:spacing w:val="-2"/>
                <w:kern w:val="0"/>
                <w:sz w:val="24"/>
                <w:szCs w:val="24"/>
                <w:lang w:val="ru-RU" w:eastAsia="en-US" w:bidi="ar-SA"/>
              </w:rPr>
              <w:t>9. Подготовка ручных гранат к применению. Правила метания ручных осколочных гранат.</w:t>
            </w:r>
          </w:p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kern w:val="0"/>
                <w:sz w:val="24"/>
                <w:szCs w:val="24"/>
                <w:lang w:val="ru-RU" w:eastAsia="en-US" w:bidi="ar-SA"/>
              </w:rPr>
              <w:t xml:space="preserve">10. </w:t>
            </w: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>Работа частей и механизмов РПГ-7. Оптический прицел ПГО-7.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eastAsia="Times New Roman"/>
                <w:strike/>
                <w:sz w:val="24"/>
                <w:szCs w:val="24"/>
                <w:lang w:eastAsia="ru-RU"/>
              </w:rPr>
            </w:pPr>
            <w:r>
              <w:rPr>
                <w:rFonts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11. </w:t>
            </w:r>
            <w:r>
              <w:rPr>
                <w:rStyle w:val="0pt"/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Неполная сборка и разборка РПГ-7.</w:t>
            </w:r>
          </w:p>
        </w:tc>
        <w:tc>
          <w:tcPr>
            <w:tcW w:w="2824" w:type="dxa"/>
            <w:tcBorders/>
            <w:shd w:color="auto" w:fill="auto" w:val="clear"/>
            <w:vAlign w:val="center"/>
          </w:tcPr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rPr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8"/>
                <w:kern w:val="0"/>
                <w:sz w:val="24"/>
                <w:szCs w:val="24"/>
                <w:lang w:val="ru-RU" w:eastAsia="en-US" w:bidi="ar-SA"/>
              </w:rPr>
              <w:t>Подготовка к письменному (у</w:t>
            </w:r>
            <w:r>
              <w:rPr>
                <w:rFonts w:eastAsia="Calibri"/>
                <w:b/>
                <w:bCs/>
                <w:spacing w:val="-8"/>
                <w:kern w:val="0"/>
                <w:sz w:val="24"/>
                <w:szCs w:val="24"/>
                <w:lang w:val="ru-RU" w:eastAsia="en-US" w:bidi="ar-SA"/>
              </w:rPr>
              <w:t>стному</w:t>
            </w:r>
            <w:r>
              <w:rPr>
                <w:b/>
                <w:bCs/>
                <w:spacing w:val="-8"/>
                <w:kern w:val="0"/>
                <w:sz w:val="24"/>
                <w:szCs w:val="24"/>
                <w:lang w:val="ru-RU" w:eastAsia="en-US" w:bidi="ar-SA"/>
              </w:rPr>
              <w:t>)</w:t>
            </w:r>
            <w:r>
              <w:rPr>
                <w:rFonts w:eastAsia="Calibri"/>
                <w:b/>
                <w:bCs/>
                <w:spacing w:val="-8"/>
                <w:kern w:val="0"/>
                <w:sz w:val="24"/>
                <w:szCs w:val="24"/>
                <w:lang w:val="ru-RU" w:eastAsia="en-US" w:bidi="ar-SA"/>
              </w:rPr>
              <w:t xml:space="preserve"> опросу, практическому проведению </w:t>
            </w:r>
            <w:r>
              <w:rPr>
                <w:b/>
                <w:bCs/>
                <w:spacing w:val="-8"/>
                <w:kern w:val="0"/>
                <w:sz w:val="24"/>
                <w:szCs w:val="24"/>
                <w:lang w:val="ru-RU" w:eastAsia="en-US" w:bidi="ar-SA"/>
              </w:rPr>
              <w:t>о</w:t>
            </w: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>смотра, подготовки АК-74,     РПК-74 к стрельбе, снаряжению магазинов патронами, проведению сборки и разборки АК-74, РПК-74, подготовке оружия к боевому применению, выполнению нормативов Н-Огн-13,14,16</w:t>
            </w:r>
          </w:p>
        </w:tc>
      </w:tr>
      <w:tr>
        <w:trPr/>
        <w:tc>
          <w:tcPr>
            <w:tcW w:w="2403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pacing w:val="-8"/>
                <w:kern w:val="0"/>
                <w:sz w:val="24"/>
                <w:szCs w:val="24"/>
                <w:lang w:val="ru-RU" w:eastAsia="ru-RU" w:bidi="ar-SA"/>
              </w:rPr>
              <w:t xml:space="preserve">Тема 7. </w:t>
            </w:r>
            <w:r>
              <w:rPr>
                <w:rStyle w:val="0pt"/>
                <w:rFonts w:eastAsia="Calibri" w:cs="Times New Roman" w:eastAsiaTheme="minorHAnsi"/>
                <w:b/>
                <w:bCs/>
                <w:kern w:val="0"/>
                <w:sz w:val="24"/>
                <w:szCs w:val="24"/>
                <w:lang w:val="ru-RU" w:eastAsia="en-US" w:bidi="ar-SA"/>
              </w:rPr>
              <w:t>Выполнение упражнений учебных стрельб из стрелкового оружия</w:t>
            </w:r>
          </w:p>
        </w:tc>
        <w:tc>
          <w:tcPr>
            <w:tcW w:w="4536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tabs>
                <w:tab w:val="clear" w:pos="709"/>
                <w:tab w:val="left" w:pos="544" w:leader="none"/>
              </w:tabs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Style w:val="0pt"/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1. Требования безопасности при организации и проведении стрельб из стрелкового оружия.</w:t>
            </w:r>
          </w:p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tabs>
                <w:tab w:val="clear" w:pos="709"/>
                <w:tab w:val="left" w:pos="544" w:leader="none"/>
              </w:tabs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2. Действия при оружии по командам «К бою», «Отбой». Выполнения нормативов Н-Ог-1, Н-Ог-2.</w:t>
            </w:r>
          </w:p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3. Изготовка к стрельбе из стрелкового оружия и гранатомётов с места (после передвижения) из различных положений (лежа, с колена, стоя) из окопов (из-за укрытий). </w:t>
            </w:r>
          </w:p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tabs>
                <w:tab w:val="clear" w:pos="709"/>
                <w:tab w:val="left" w:pos="0" w:leader="none"/>
                <w:tab w:val="left" w:pos="505" w:leader="none"/>
              </w:tabs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4. Обучение (тренировка) в однообразии и точности прицеливания днём.</w:t>
            </w:r>
          </w:p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en-US" w:bidi="ar-SA"/>
              </w:rPr>
              <w:t>5. Производство выстрела (установка прицела, прицеливание, контроль дыхания, спуск курка, удержание оружия при стрельбе).</w:t>
            </w:r>
          </w:p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tabs>
                <w:tab w:val="clear" w:pos="709"/>
                <w:tab w:val="left" w:pos="200" w:leader="none"/>
                <w:tab w:val="left" w:pos="454" w:leader="none"/>
              </w:tabs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6. Требования безопасности при организации и проведении стрельб из стрелкового оружия.</w:t>
            </w:r>
          </w:p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tabs>
                <w:tab w:val="clear" w:pos="709"/>
                <w:tab w:val="left" w:pos="200" w:leader="none"/>
                <w:tab w:val="left" w:pos="454" w:leader="none"/>
              </w:tabs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7. Условия выполнения учебных стрельб: УНС из АК-74 и 1 УУС из ПМ.</w:t>
            </w:r>
          </w:p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tabs>
                <w:tab w:val="clear" w:pos="709"/>
                <w:tab w:val="left" w:pos="200" w:leader="none"/>
                <w:tab w:val="left" w:pos="454" w:leader="none"/>
              </w:tabs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8. Выполнение 1-го упражнения в метании ручных гранат.</w:t>
            </w:r>
          </w:p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tabs>
                <w:tab w:val="clear" w:pos="709"/>
                <w:tab w:val="left" w:pos="200" w:leader="none"/>
                <w:tab w:val="left" w:pos="454" w:leader="none"/>
              </w:tabs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9. Выполнение 1 УУС из АК-74 и ПМ в условиях интерактивного тира.</w:t>
            </w:r>
          </w:p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tabs>
                <w:tab w:val="clear" w:pos="709"/>
                <w:tab w:val="left" w:pos="200" w:leader="none"/>
                <w:tab w:val="left" w:pos="454" w:leader="none"/>
              </w:tabs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11. Стрельба из пневматической винтовки.</w:t>
            </w:r>
          </w:p>
        </w:tc>
        <w:tc>
          <w:tcPr>
            <w:tcW w:w="2824" w:type="dxa"/>
            <w:tcBorders/>
            <w:shd w:color="auto" w:fill="auto" w:val="clear"/>
            <w:vAlign w:val="center"/>
          </w:tcPr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tabs>
                <w:tab w:val="clear" w:pos="709"/>
                <w:tab w:val="left" w:pos="544" w:leader="none"/>
              </w:tabs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pacing w:val="-8"/>
                <w:kern w:val="0"/>
                <w:sz w:val="24"/>
                <w:szCs w:val="24"/>
                <w:lang w:val="ru-RU" w:eastAsia="en-US" w:bidi="ar-SA"/>
              </w:rPr>
              <w:t>Подготовка к устному опросу, выполнению приёмов и д</w:t>
            </w: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ействиям при оружии по командам </w:t>
            </w:r>
          </w:p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tabs>
                <w:tab w:val="clear" w:pos="709"/>
                <w:tab w:val="left" w:pos="544" w:leader="none"/>
              </w:tabs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«К бою» и «Отбой», выполнению нормативов Н-Ог-1, Н-Ог-2, изготовке к стрельбе из стрелкового оружия и гранатомётов с места из различных положений, производству выстрела.</w:t>
            </w:r>
          </w:p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tabs>
                <w:tab w:val="clear" w:pos="709"/>
                <w:tab w:val="left" w:pos="544" w:leader="none"/>
              </w:tabs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Подготовка к прицеливанию, выстрелу в условиях тира. Изучение требований безопасности при организации и проведении стрельб из стрелкового оружия, условий выполнения учебных стрельб, упражнений в метании ручных гранат</w:t>
            </w:r>
          </w:p>
        </w:tc>
      </w:tr>
      <w:tr>
        <w:trPr/>
        <w:tc>
          <w:tcPr>
            <w:tcW w:w="2403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Тема 8. </w:t>
            </w:r>
            <w:r>
              <w:rPr>
                <w:rFonts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ВС РФ</w:t>
            </w:r>
            <w:r>
              <w:rPr>
                <w:rStyle w:val="0pt"/>
                <w:rFonts w:eastAsia="Calibri" w:cs="Times New Roman" w:eastAsiaTheme="minorHAnsi"/>
                <w:b/>
                <w:bCs/>
                <w:kern w:val="0"/>
                <w:sz w:val="24"/>
                <w:szCs w:val="24"/>
                <w:lang w:val="ru-RU" w:eastAsia="en-US" w:bidi="ar-SA"/>
              </w:rPr>
              <w:t>, их состав и задачи. Тактико-технические характеристики основных образцов вооружения и техники ВС РФ</w:t>
            </w:r>
          </w:p>
        </w:tc>
        <w:tc>
          <w:tcPr>
            <w:tcW w:w="4536" w:type="dxa"/>
            <w:tcBorders/>
          </w:tcPr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1. Организация и боевые возможности мотострелкового отделения, взвода, роты, батальона.</w:t>
            </w:r>
          </w:p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2. Походный и боевой порядок мотострелкового отделения, взвода, роты.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eastAsia="Times New Roman"/>
                <w:strike/>
                <w:sz w:val="24"/>
                <w:szCs w:val="24"/>
                <w:lang w:eastAsia="ru-RU"/>
              </w:rPr>
            </w:pPr>
            <w:r>
              <w:rPr>
                <w:rFonts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3. Тактико-технические характеристики основных образцов вооружения и боевой техники.</w:t>
            </w:r>
          </w:p>
        </w:tc>
        <w:tc>
          <w:tcPr>
            <w:tcW w:w="2824" w:type="dxa"/>
            <w:tcBorders/>
            <w:shd w:color="auto" w:fill="auto" w:val="clear"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Изучение учебной литературы. Подготовка к опросу, научной дискуссии. Подготовка (с</w:t>
            </w:r>
            <w:r>
              <w:rPr>
                <w:rFonts w:cs="Times New Roman"/>
                <w:b/>
                <w:bCs/>
                <w:spacing w:val="-6"/>
                <w:kern w:val="0"/>
                <w:sz w:val="24"/>
                <w:szCs w:val="24"/>
                <w:lang w:val="ru-RU" w:eastAsia="en-US" w:bidi="ar-SA"/>
              </w:rPr>
              <w:t>оздание) интерактивных продуктов на основе современных технологий</w:t>
            </w:r>
          </w:p>
        </w:tc>
      </w:tr>
      <w:tr>
        <w:trPr>
          <w:trHeight w:val="586" w:hRule="atLeast"/>
        </w:trPr>
        <w:tc>
          <w:tcPr>
            <w:tcW w:w="2403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Тема 9. </w:t>
            </w:r>
            <w:r>
              <w:rPr>
                <w:rStyle w:val="0pt"/>
                <w:rFonts w:eastAsia="Calibri" w:cs="Times New Roman" w:eastAsiaTheme="minorHAnsi"/>
                <w:b/>
                <w:bCs/>
                <w:kern w:val="0"/>
                <w:sz w:val="24"/>
                <w:szCs w:val="24"/>
                <w:lang w:val="ru-RU" w:eastAsia="en-US" w:bidi="ar-SA"/>
              </w:rPr>
              <w:t>Основы общевойскового боя</w:t>
            </w:r>
          </w:p>
        </w:tc>
        <w:tc>
          <w:tcPr>
            <w:tcW w:w="4536" w:type="dxa"/>
            <w:tcBorders/>
          </w:tcPr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pacing w:val="-8"/>
                <w:sz w:val="24"/>
                <w:szCs w:val="24"/>
              </w:rPr>
            </w:pPr>
            <w:r>
              <w:rPr>
                <w:rStyle w:val="0pt"/>
                <w:b/>
                <w:bCs/>
                <w:spacing w:val="-8"/>
                <w:kern w:val="0"/>
                <w:sz w:val="24"/>
                <w:szCs w:val="24"/>
                <w:lang w:val="ru-RU" w:eastAsia="en-US" w:bidi="ar-SA"/>
              </w:rPr>
              <w:t>1. Сущность современного общевойскового боя, его характеристики и виды.</w:t>
            </w:r>
          </w:p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>2. Способы ведения современного общевойскового боя и средства вооружённой борьбы.</w:t>
            </w:r>
          </w:p>
        </w:tc>
        <w:tc>
          <w:tcPr>
            <w:tcW w:w="2824" w:type="dxa"/>
            <w:tcBorders/>
            <w:shd w:color="auto" w:fill="auto" w:val="clear"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Изучение учебной литературы. Подготовка к опросу, научной дискуссии. Подготовка (с</w:t>
            </w:r>
            <w:r>
              <w:rPr>
                <w:rFonts w:cs="Times New Roman"/>
                <w:b/>
                <w:bCs/>
                <w:spacing w:val="-6"/>
                <w:kern w:val="0"/>
                <w:sz w:val="24"/>
                <w:szCs w:val="24"/>
                <w:lang w:val="ru-RU" w:eastAsia="en-US" w:bidi="ar-SA"/>
              </w:rPr>
              <w:t>оздание) интерактивных продуктов на основе современных технологий</w:t>
            </w:r>
          </w:p>
        </w:tc>
      </w:tr>
      <w:tr>
        <w:trPr/>
        <w:tc>
          <w:tcPr>
            <w:tcW w:w="2403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pacing w:val="-8"/>
                <w:kern w:val="0"/>
                <w:sz w:val="24"/>
                <w:szCs w:val="24"/>
                <w:lang w:val="ru-RU" w:eastAsia="ru-RU" w:bidi="ar-SA"/>
              </w:rPr>
              <w:t xml:space="preserve">Тема 10. </w:t>
            </w:r>
            <w:r>
              <w:rPr>
                <w:rStyle w:val="0pt1"/>
                <w:rFonts w:eastAsia="Calibri" w:cs="Times New Roman" w:eastAsiaTheme="minorHAnsi"/>
                <w:b/>
                <w:bCs/>
                <w:kern w:val="0"/>
                <w:sz w:val="24"/>
                <w:szCs w:val="24"/>
                <w:lang w:val="ru-RU" w:eastAsia="en-US" w:bidi="ar-SA"/>
              </w:rPr>
              <w:t>О</w:t>
            </w:r>
            <w:r>
              <w:rPr>
                <w:rStyle w:val="0pt"/>
                <w:rFonts w:eastAsia="Calibri" w:cs="Times New Roman" w:eastAsiaTheme="minorHAnsi"/>
                <w:b/>
                <w:bCs/>
                <w:kern w:val="0"/>
                <w:sz w:val="24"/>
                <w:szCs w:val="24"/>
                <w:lang w:val="ru-RU" w:eastAsia="en-US" w:bidi="ar-SA"/>
              </w:rPr>
              <w:t>сновы инженерного обеспечения общевойскового боя</w:t>
            </w:r>
          </w:p>
        </w:tc>
        <w:tc>
          <w:tcPr>
            <w:tcW w:w="4536" w:type="dxa"/>
            <w:tcBorders/>
          </w:tcPr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1. Цели и основные задачи инженерного обеспечения частей и подразделений. </w:t>
            </w:r>
          </w:p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2. Назначение, классификация инженерных боеприпасов, инженерных заграждений и их характеристики. </w:t>
            </w:r>
          </w:p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i/>
                <w:i/>
                <w:strike/>
                <w:spacing w:val="-10"/>
                <w:sz w:val="24"/>
                <w:szCs w:val="24"/>
                <w:lang w:eastAsia="ru-RU"/>
              </w:rPr>
            </w:pP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>3. Полевые фортификационные сооружения: окоп, траншея, ход сообщения, укрытия, убежища.</w:t>
            </w:r>
          </w:p>
        </w:tc>
        <w:tc>
          <w:tcPr>
            <w:tcW w:w="2824" w:type="dxa"/>
            <w:tcBorders/>
            <w:shd w:color="auto" w:fill="auto" w:val="clear"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Изучение учебной литературы. Подготовка к опросу, научной дискуссии. Подготовка (с</w:t>
            </w:r>
            <w:r>
              <w:rPr>
                <w:rFonts w:cs="Times New Roman"/>
                <w:b/>
                <w:bCs/>
                <w:spacing w:val="-6"/>
                <w:kern w:val="0"/>
                <w:sz w:val="24"/>
                <w:szCs w:val="24"/>
                <w:lang w:val="ru-RU" w:eastAsia="en-US" w:bidi="ar-SA"/>
              </w:rPr>
              <w:t>оздание) интерактивных продуктов на основе современных технологий</w:t>
            </w:r>
          </w:p>
        </w:tc>
      </w:tr>
      <w:tr>
        <w:trPr/>
        <w:tc>
          <w:tcPr>
            <w:tcW w:w="2403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pacing w:val="-8"/>
                <w:kern w:val="0"/>
                <w:sz w:val="24"/>
                <w:szCs w:val="24"/>
                <w:lang w:val="ru-RU" w:eastAsia="ru-RU" w:bidi="ar-SA"/>
              </w:rPr>
              <w:t xml:space="preserve">Тема 11. </w:t>
            </w:r>
            <w:r>
              <w:rPr>
                <w:rStyle w:val="0pt"/>
                <w:rFonts w:eastAsia="Calibri" w:cs="Times New Roman" w:eastAsiaTheme="minorHAnsi"/>
                <w:b/>
                <w:bCs/>
                <w:kern w:val="0"/>
                <w:sz w:val="24"/>
                <w:szCs w:val="24"/>
                <w:lang w:val="ru-RU" w:eastAsia="en-US" w:bidi="ar-SA"/>
              </w:rPr>
              <w:t>Организация воинских частей и подразделений, вооружение, боевая техника вероятного противника</w:t>
            </w:r>
          </w:p>
        </w:tc>
        <w:tc>
          <w:tcPr>
            <w:tcW w:w="4536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1. Организация и боевые возможности мотопехотного отделения, взвода, роты, батальона армии США.</w:t>
            </w:r>
          </w:p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2. Организация и вооружение мотопехотного отделения, взвода, роты, батальона армии ФРГ.</w:t>
            </w:r>
          </w:p>
          <w:p>
            <w:pPr>
              <w:pStyle w:val="ListParagraph"/>
              <w:keepNext w:val="true"/>
              <w:keepLines/>
              <w:widowControl w:val="false"/>
              <w:spacing w:lineRule="auto" w:line="240" w:before="0" w:after="0"/>
              <w:ind w:left="-57" w:right="-57" w:firstLine="227"/>
              <w:contextualSpacing w:val="false"/>
              <w:jc w:val="both"/>
              <w:rPr>
                <w:rFonts w:ascii="Times New Roman" w:hAnsi="Times New Roman" w:eastAsia="Times New Roman"/>
                <w:i/>
                <w:i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3. Тактико-технические характеристики основных образцов вооружения и боевой техники.</w:t>
            </w:r>
          </w:p>
        </w:tc>
        <w:tc>
          <w:tcPr>
            <w:tcW w:w="2824" w:type="dxa"/>
            <w:tcBorders/>
            <w:shd w:color="auto" w:fill="auto" w:val="clear"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Изучение учебной литературы. Подготовка к опросу, научной дискуссии. Подготовка (с</w:t>
            </w:r>
            <w:r>
              <w:rPr>
                <w:rFonts w:cs="Times New Roman"/>
                <w:b/>
                <w:bCs/>
                <w:spacing w:val="-6"/>
                <w:kern w:val="0"/>
                <w:sz w:val="24"/>
                <w:szCs w:val="24"/>
                <w:lang w:val="ru-RU" w:eastAsia="en-US" w:bidi="ar-SA"/>
              </w:rPr>
              <w:t>оздание) интерактивных продуктов на основе современных технологий</w:t>
            </w:r>
          </w:p>
        </w:tc>
      </w:tr>
      <w:tr>
        <w:trPr/>
        <w:tc>
          <w:tcPr>
            <w:tcW w:w="2403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pacing w:val="-8"/>
                <w:kern w:val="0"/>
                <w:sz w:val="24"/>
                <w:szCs w:val="24"/>
                <w:lang w:val="ru-RU" w:eastAsia="ru-RU" w:bidi="ar-SA"/>
              </w:rPr>
              <w:t>Тема 12.</w:t>
            </w:r>
            <w:r>
              <w:rPr>
                <w:rStyle w:val="0pt"/>
                <w:rFonts w:eastAsia="Calibri" w:cs="Times New Roman" w:eastAsiaTheme="minorHAnsi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 С</w:t>
            </w:r>
            <w:r>
              <w:rPr>
                <w:rFonts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овременные средства поражения и основы их применения</w:t>
            </w:r>
          </w:p>
        </w:tc>
        <w:tc>
          <w:tcPr>
            <w:tcW w:w="4536" w:type="dxa"/>
            <w:tcBorders/>
          </w:tcPr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1. Ядерное оружие (ЯО). Средства, способы и признаки применения. Поражающие факторы ЯО, характер воздействия на местность, организм человека, вооружение, технику, фортификационные сооружения. Способы и средства защиты.</w:t>
            </w:r>
          </w:p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2. Химическое оружие (ХО). Средства, способы и признаки применения. Поражающие факторы ХО, боевые состояния отравляющих веществ, стойкость на местности. Способы и средства защиты.</w:t>
            </w:r>
          </w:p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3. Биологическое оружие (БО). Средства, способы и признаки применения. Характер воздействия на организм человека. Способы и средства защиты.</w:t>
            </w:r>
          </w:p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4. Зажигательное оружие (ЗО). Средства, способы и признаки применения. Поражающие факторы ЗО. Способы и средства защиты.</w:t>
            </w:r>
          </w:p>
          <w:p>
            <w:pPr>
              <w:pStyle w:val="ListParagraph"/>
              <w:keepNext w:val="true"/>
              <w:keepLines/>
              <w:widowControl w:val="false"/>
              <w:spacing w:lineRule="auto" w:line="240" w:before="0" w:after="0"/>
              <w:ind w:left="-57" w:right="-57" w:firstLine="227"/>
              <w:contextualSpacing w:val="false"/>
              <w:jc w:val="both"/>
              <w:rPr>
                <w:rFonts w:ascii="Times New Roman" w:hAnsi="Times New Roman" w:eastAsia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5. Высокоточное оружие (ВТО). Средства, способы, признаки применения. Способы и средства защиты.</w:t>
            </w:r>
          </w:p>
        </w:tc>
        <w:tc>
          <w:tcPr>
            <w:tcW w:w="2824" w:type="dxa"/>
            <w:tcBorders/>
            <w:shd w:color="auto" w:fill="auto" w:val="clear"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Изучение учебной литературы. Подготовка к опросу, научной дискуссии. Подготовка (с</w:t>
            </w:r>
            <w:r>
              <w:rPr>
                <w:rFonts w:cs="Times New Roman"/>
                <w:b/>
                <w:bCs/>
                <w:spacing w:val="-6"/>
                <w:kern w:val="0"/>
                <w:sz w:val="24"/>
                <w:szCs w:val="24"/>
                <w:lang w:val="ru-RU" w:eastAsia="en-US" w:bidi="ar-SA"/>
              </w:rPr>
              <w:t>оздание) интерактивных продуктов на основе современных технологий</w:t>
            </w:r>
          </w:p>
        </w:tc>
      </w:tr>
      <w:tr>
        <w:trPr/>
        <w:tc>
          <w:tcPr>
            <w:tcW w:w="2403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pacing w:val="-8"/>
                <w:kern w:val="0"/>
                <w:sz w:val="24"/>
                <w:szCs w:val="24"/>
                <w:lang w:val="ru-RU" w:eastAsia="ru-RU" w:bidi="ar-SA"/>
              </w:rPr>
              <w:t>Тема 13.</w:t>
            </w:r>
            <w:r>
              <w:rPr>
                <w:rStyle w:val="0pt"/>
                <w:rFonts w:eastAsia="Calibri" w:cs="Times New Roman" w:eastAsiaTheme="minorHAnsi"/>
                <w:b/>
                <w:bCs/>
                <w:spacing w:val="-4"/>
                <w:kern w:val="0"/>
                <w:sz w:val="24"/>
                <w:szCs w:val="24"/>
                <w:lang w:val="ru-RU" w:eastAsia="en-US" w:bidi="ar-SA"/>
              </w:rPr>
              <w:t xml:space="preserve"> Радиационная,</w:t>
            </w:r>
            <w:r>
              <w:rPr>
                <w:rStyle w:val="0pt"/>
                <w:rFonts w:eastAsia="Calibri" w:cs="Times New Roman" w:eastAsiaTheme="minorHAnsi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 химическая и биологическая защита</w:t>
            </w:r>
          </w:p>
        </w:tc>
        <w:tc>
          <w:tcPr>
            <w:tcW w:w="4536" w:type="dxa"/>
            <w:tcBorders/>
          </w:tcPr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1. Цель, задачи и мероприятия РХБ защиты подразделения. </w:t>
            </w:r>
          </w:p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2. Мероприятия специальной обработки: дегазация, дезактивация, дезинфекция, санитарная обработка. </w:t>
            </w:r>
          </w:p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3. Цели и порядок проведения частичной и полной специальной обработки. </w:t>
            </w:r>
          </w:p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strike/>
                <w:sz w:val="24"/>
                <w:szCs w:val="24"/>
                <w:lang w:eastAsia="ru-RU"/>
              </w:rPr>
            </w:pP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>4. Технические средства и приборы радиационной, химической и биологической защиты.</w:t>
            </w:r>
          </w:p>
        </w:tc>
        <w:tc>
          <w:tcPr>
            <w:tcW w:w="2824" w:type="dxa"/>
            <w:tcBorders/>
            <w:shd w:color="auto" w:fill="auto" w:val="clear"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Изучение учебной литературы. Подготовка к опросу, научной дискуссии. Подготовка к п</w:t>
            </w:r>
            <w:r>
              <w:rPr>
                <w:rFonts w:cs="Times New Roman"/>
                <w:b/>
                <w:bCs/>
                <w:spacing w:val="-8"/>
                <w:kern w:val="0"/>
                <w:sz w:val="24"/>
                <w:szCs w:val="24"/>
                <w:lang w:val="ru-RU" w:eastAsia="en-US" w:bidi="ar-SA"/>
              </w:rPr>
              <w:t xml:space="preserve">рактическому выполнению </w:t>
            </w:r>
            <w:r>
              <w:rPr>
                <w:rFonts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приёмов и способов стрельбы из стрелкового оружия</w:t>
            </w:r>
          </w:p>
        </w:tc>
      </w:tr>
      <w:tr>
        <w:trPr/>
        <w:tc>
          <w:tcPr>
            <w:tcW w:w="2403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pacing w:val="-8"/>
                <w:kern w:val="0"/>
                <w:sz w:val="24"/>
                <w:szCs w:val="24"/>
                <w:lang w:val="ru-RU" w:eastAsia="ru-RU" w:bidi="ar-SA"/>
              </w:rPr>
              <w:t xml:space="preserve">Тема 14. </w:t>
            </w:r>
            <w:r>
              <w:rPr>
                <w:rStyle w:val="0pt"/>
                <w:rFonts w:eastAsia="Calibri" w:cs="Times New Roman" w:eastAsiaTheme="minorHAnsi"/>
                <w:b/>
                <w:bCs/>
                <w:kern w:val="0"/>
                <w:sz w:val="24"/>
                <w:szCs w:val="24"/>
                <w:lang w:val="ru-RU" w:eastAsia="en-US" w:bidi="ar-SA"/>
              </w:rPr>
              <w:t>Местность как элемент боевой обстановки. Измерения и ориентирование на местности без карты, движение по азимутам</w:t>
            </w:r>
          </w:p>
        </w:tc>
        <w:tc>
          <w:tcPr>
            <w:tcW w:w="4536" w:type="dxa"/>
            <w:tcBorders/>
          </w:tcPr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>1. Местность как элемент боевой обстановки.</w:t>
            </w:r>
          </w:p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2. Сущность, способы и порядок ориентирования на местности без карты. Определение сторон горизонта. Измерение углов и расстояний на местности. </w:t>
            </w:r>
          </w:p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3. Магнитный азимут. Определение направления движения по компасу, промежуточным и вспомогательным ориентирам, небесным светилам. </w:t>
            </w:r>
          </w:p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i/>
                <w:i/>
                <w:strike/>
                <w:sz w:val="24"/>
                <w:szCs w:val="24"/>
                <w:lang w:eastAsia="ru-RU"/>
              </w:rPr>
            </w:pP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>4. Движение по азимуту. Порядок обхода непреодолимых препятствий.</w:t>
            </w:r>
          </w:p>
        </w:tc>
        <w:tc>
          <w:tcPr>
            <w:tcW w:w="2824" w:type="dxa"/>
            <w:tcBorders/>
            <w:shd w:color="auto" w:fill="auto" w:val="clear"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Изучение учебной литературы. Подготовка к опросу. Подготовка (с</w:t>
            </w:r>
            <w:r>
              <w:rPr>
                <w:rFonts w:cs="Times New Roman"/>
                <w:b/>
                <w:bCs/>
                <w:spacing w:val="-6"/>
                <w:kern w:val="0"/>
                <w:sz w:val="24"/>
                <w:szCs w:val="24"/>
                <w:lang w:val="ru-RU" w:eastAsia="en-US" w:bidi="ar-SA"/>
              </w:rPr>
              <w:t>оздание) интерактивных продуктов на основе современных технологий. Подготовка к т</w:t>
            </w:r>
            <w:r>
              <w:rPr>
                <w:rFonts w:cs="Times New Roman"/>
                <w:b/>
                <w:bCs/>
                <w:spacing w:val="-8"/>
                <w:kern w:val="0"/>
                <w:sz w:val="24"/>
                <w:szCs w:val="24"/>
                <w:lang w:val="ru-RU" w:eastAsia="en-US" w:bidi="ar-SA"/>
              </w:rPr>
              <w:t>естированию, работе по компасу, ориентированию на местности</w:t>
            </w:r>
          </w:p>
        </w:tc>
      </w:tr>
      <w:tr>
        <w:trPr/>
        <w:tc>
          <w:tcPr>
            <w:tcW w:w="2403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pacing w:val="-8"/>
                <w:kern w:val="0"/>
                <w:sz w:val="24"/>
                <w:szCs w:val="24"/>
                <w:lang w:val="ru-RU" w:eastAsia="ru-RU" w:bidi="ar-SA"/>
              </w:rPr>
              <w:t xml:space="preserve">Тема 15. </w:t>
            </w:r>
            <w:r>
              <w:rPr>
                <w:rStyle w:val="0pt"/>
                <w:rFonts w:eastAsia="Calibri" w:cs="Times New Roman" w:eastAsiaTheme="minorHAnsi"/>
                <w:b/>
                <w:bCs/>
                <w:kern w:val="0"/>
                <w:sz w:val="24"/>
                <w:szCs w:val="24"/>
                <w:lang w:val="ru-RU" w:eastAsia="en-US" w:bidi="ar-SA"/>
              </w:rPr>
              <w:t>Топографи-ческие карты и их чтение, подготовка к работе. Определение координат объектов и целеуказания по карте</w:t>
            </w:r>
          </w:p>
        </w:tc>
        <w:tc>
          <w:tcPr>
            <w:tcW w:w="4536" w:type="dxa"/>
            <w:tcBorders/>
          </w:tcPr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1. Геометрическая сущность, классификация и назначение топографических карт. </w:t>
            </w:r>
          </w:p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2. Понятие о координатах и системах координат. Определение географических и прямоугольных координат объектов по карте. </w:t>
            </w:r>
          </w:p>
          <w:p>
            <w:pPr>
              <w:pStyle w:val="19"/>
              <w:keepNext w:val="true"/>
              <w:keepLines/>
              <w:widowControl w:val="false"/>
              <w:shd w:val="clear" w:color="auto" w:fill="auto"/>
              <w:spacing w:lineRule="auto" w:line="240" w:before="0" w:after="0"/>
              <w:ind w:left="-57" w:right="-57" w:firstLine="227"/>
              <w:jc w:val="both"/>
              <w:rPr>
                <w:i/>
                <w:i/>
                <w:strike/>
                <w:sz w:val="24"/>
                <w:szCs w:val="24"/>
                <w:lang w:eastAsia="ru-RU"/>
              </w:rPr>
            </w:pPr>
            <w:r>
              <w:rPr>
                <w:rStyle w:val="0pt"/>
                <w:b/>
                <w:bCs/>
                <w:kern w:val="0"/>
                <w:sz w:val="24"/>
                <w:szCs w:val="24"/>
                <w:lang w:val="ru-RU" w:eastAsia="en-US" w:bidi="ar-SA"/>
              </w:rPr>
              <w:t>3. Порядок целеуказания по карте.</w:t>
            </w:r>
          </w:p>
        </w:tc>
        <w:tc>
          <w:tcPr>
            <w:tcW w:w="2824" w:type="dxa"/>
            <w:tcBorders/>
            <w:shd w:color="auto" w:fill="auto" w:val="clear"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Изучение учебной литературы. Подготовка к опросу. Подготовка (с</w:t>
            </w:r>
            <w:r>
              <w:rPr>
                <w:rFonts w:cs="Times New Roman"/>
                <w:b/>
                <w:bCs/>
                <w:spacing w:val="-6"/>
                <w:kern w:val="0"/>
                <w:sz w:val="24"/>
                <w:szCs w:val="24"/>
                <w:lang w:val="ru-RU" w:eastAsia="en-US" w:bidi="ar-SA"/>
              </w:rPr>
              <w:t>оздание) интерактивных продуктов на основе современных технологий. Подготовка к т</w:t>
            </w:r>
            <w:r>
              <w:rPr>
                <w:rFonts w:cs="Times New Roman"/>
                <w:b/>
                <w:bCs/>
                <w:spacing w:val="-8"/>
                <w:kern w:val="0"/>
                <w:sz w:val="24"/>
                <w:szCs w:val="24"/>
                <w:lang w:val="ru-RU" w:eastAsia="en-US" w:bidi="ar-SA"/>
              </w:rPr>
              <w:t>естированию, работе на топографических картах</w:t>
            </w:r>
          </w:p>
        </w:tc>
      </w:tr>
      <w:tr>
        <w:trPr/>
        <w:tc>
          <w:tcPr>
            <w:tcW w:w="2403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pacing w:val="-8"/>
                <w:kern w:val="0"/>
                <w:sz w:val="24"/>
                <w:szCs w:val="24"/>
                <w:lang w:val="ru-RU" w:eastAsia="ru-RU" w:bidi="ar-SA"/>
              </w:rPr>
              <w:t>Тема 16.</w:t>
            </w:r>
            <w:r>
              <w:rPr>
                <w:rStyle w:val="0pt"/>
                <w:rFonts w:eastAsia="Calibri" w:cs="Times New Roman" w:eastAsiaTheme="minorHAnsi"/>
                <w:b/>
                <w:bCs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Style w:val="0pt"/>
                <w:rFonts w:eastAsia="Calibri" w:cs="Times New Roman" w:eastAsiaTheme="minorHAnsi"/>
                <w:b/>
                <w:bCs/>
                <w:kern w:val="0"/>
                <w:sz w:val="24"/>
                <w:szCs w:val="24"/>
                <w:lang w:val="ru-RU" w:eastAsia="en-US" w:bidi="ar-SA"/>
              </w:rPr>
              <w:t>Медицинское обеспечение войск (сил), первая медицинская помощь при ранениях, травмах и особых случаях</w:t>
            </w:r>
          </w:p>
        </w:tc>
        <w:tc>
          <w:tcPr>
            <w:tcW w:w="4536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1. Правила и способы наложения повязки. Наложение повязок при повреждении отдельных частей тела. Повязки головы и шеи. Повязки на грудь, область живота и промежность. Повязки на верхние и нижние конечности Выполнение нормативов Н-М-1, Н-М-2, Н-М-4, Н-М-6.</w:t>
            </w:r>
          </w:p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2. Правила и способы временной остановки кровотечения с использованием табельных и подручных средств. </w:t>
            </w:r>
          </w:p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3. Виды и признаки переломов. Признаки вывихов в суставах. Правила и способы оказания первой помощи при переломах костей и вывихах. Правила наложения шин. Выполнение нормативов Н-М-3, Н-М-4, Н-М-5.</w:t>
            </w:r>
          </w:p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pacing w:val="-4"/>
                <w:kern w:val="0"/>
                <w:sz w:val="24"/>
                <w:szCs w:val="24"/>
                <w:lang w:val="ru-RU" w:eastAsia="en-US" w:bidi="ar-SA"/>
              </w:rPr>
              <w:t>4. Правила и техника непрямого массажа сердца и искусственного дыхания. Выполнение нормативов Н-М-1, Н-М-2.</w:t>
            </w:r>
          </w:p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5. Виды и признаки ожогов. Правила оказания помощи обожжённым. </w:t>
            </w:r>
          </w:p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6. Виды и признаки обморожения и замерзания. Первая помощь при обморожении и замерзании. </w:t>
            </w:r>
          </w:p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7. Первая помощь при поражении электрическим током, молнией, утоплении, обвалах, удушении, укусах ядовитых змей и насекомых. </w:t>
            </w:r>
          </w:p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8. Причины, признаки и первая помощь при отравлениях угарным газом, ядовитыми и техническими жидкостями и острых пищевых отравлениях.</w:t>
            </w:r>
          </w:p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/>
                <w:strike/>
                <w:spacing w:val="-4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9. Первая помощь при поражении отравляющими веществами. Порядок и правила использования табельных средств медицинской защиты. Выполнение нормативов Н-М-6.</w:t>
            </w:r>
          </w:p>
        </w:tc>
        <w:tc>
          <w:tcPr>
            <w:tcW w:w="2824" w:type="dxa"/>
            <w:tcBorders/>
            <w:shd w:color="auto" w:fill="auto" w:val="clear"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Изучение учебной литературы. Подготовка к опросу. Подготовка (с</w:t>
            </w:r>
            <w:r>
              <w:rPr>
                <w:rFonts w:cs="Times New Roman"/>
                <w:b/>
                <w:bCs/>
                <w:spacing w:val="-6"/>
                <w:kern w:val="0"/>
                <w:sz w:val="24"/>
                <w:szCs w:val="24"/>
                <w:lang w:val="ru-RU" w:eastAsia="en-US" w:bidi="ar-SA"/>
              </w:rPr>
              <w:t>оздание) интерактивных продуктов на основе современных технологий. Подготовка к выполнению нормативов по медицинской подготовке, оказанию первой помощи пострадавшим</w:t>
            </w:r>
          </w:p>
        </w:tc>
      </w:tr>
      <w:tr>
        <w:trPr/>
        <w:tc>
          <w:tcPr>
            <w:tcW w:w="2403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pacing w:val="-8"/>
                <w:kern w:val="0"/>
                <w:sz w:val="24"/>
                <w:szCs w:val="24"/>
                <w:lang w:val="ru-RU" w:eastAsia="ru-RU" w:bidi="ar-SA"/>
              </w:rPr>
              <w:t>Тема 17.</w:t>
            </w:r>
            <w:r>
              <w:rPr>
                <w:rStyle w:val="0pt"/>
                <w:rFonts w:eastAsia="Calibri" w:cs="Times New Roman" w:eastAsiaTheme="minorHAnsi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 Россия в современном мире. Основные направления социально-экономического, политического и военно-технического развития страны</w:t>
            </w:r>
          </w:p>
        </w:tc>
        <w:tc>
          <w:tcPr>
            <w:tcW w:w="4536" w:type="dxa"/>
            <w:tcBorders/>
          </w:tcPr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1. Новые тенденции и особенности развития современных международных отношений. Место и роль России в многополярном мире.</w:t>
            </w:r>
          </w:p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2. Основные направления социально-экономического, политического и военно-технического развития Российской Федерации.</w:t>
            </w:r>
          </w:p>
          <w:p>
            <w:pPr>
              <w:pStyle w:val="ListParagraph"/>
              <w:keepNext w:val="true"/>
              <w:keepLines/>
              <w:widowControl w:val="false"/>
              <w:spacing w:lineRule="auto" w:line="240" w:before="0" w:after="0"/>
              <w:ind w:left="-57" w:right="-57" w:firstLine="227"/>
              <w:contextualSpacing w:val="false"/>
              <w:jc w:val="both"/>
              <w:rPr>
                <w:rFonts w:ascii="Times New Roman" w:hAnsi="Times New Roman" w:eastAsia="Times New Roman"/>
                <w:i/>
                <w:i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3. Цели, задачи, направления и формы военно-политической работы в подразделении, требования руководящих документов.</w:t>
            </w:r>
          </w:p>
        </w:tc>
        <w:tc>
          <w:tcPr>
            <w:tcW w:w="2824" w:type="dxa"/>
            <w:tcBorders/>
            <w:shd w:color="auto" w:fill="auto" w:val="clear"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Изучение учебной литературы. Подготовка к опросу, научной дискуссии. Подготовка (с</w:t>
            </w:r>
            <w:r>
              <w:rPr>
                <w:rFonts w:cs="Times New Roman"/>
                <w:b/>
                <w:bCs/>
                <w:spacing w:val="-6"/>
                <w:kern w:val="0"/>
                <w:sz w:val="24"/>
                <w:szCs w:val="24"/>
                <w:lang w:val="ru-RU" w:eastAsia="en-US" w:bidi="ar-SA"/>
              </w:rPr>
              <w:t>оздание) интерактивных продуктов на основе современных технологий</w:t>
            </w:r>
          </w:p>
        </w:tc>
      </w:tr>
      <w:tr>
        <w:trPr/>
        <w:tc>
          <w:tcPr>
            <w:tcW w:w="2403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pacing w:val="-8"/>
                <w:kern w:val="0"/>
                <w:sz w:val="24"/>
                <w:szCs w:val="24"/>
                <w:lang w:val="ru-RU" w:eastAsia="ru-RU" w:bidi="ar-SA"/>
              </w:rPr>
              <w:t xml:space="preserve">Тема 18. </w:t>
            </w:r>
            <w:r>
              <w:rPr>
                <w:rStyle w:val="0pt"/>
                <w:rFonts w:eastAsia="Calibri" w:cs="Times New Roman" w:eastAsiaTheme="minorHAnsi"/>
                <w:b/>
                <w:bCs/>
                <w:kern w:val="0"/>
                <w:sz w:val="24"/>
                <w:szCs w:val="24"/>
                <w:lang w:val="ru-RU" w:eastAsia="en-US" w:bidi="ar-SA"/>
              </w:rPr>
              <w:t>Военная доктрина РФ. Законодательство РФ о прохождении военной службы</w:t>
            </w:r>
          </w:p>
        </w:tc>
        <w:tc>
          <w:tcPr>
            <w:tcW w:w="4536" w:type="dxa"/>
            <w:tcBorders/>
          </w:tcPr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1. Основные положения Военной доктрины Российской Федерации. </w:t>
            </w:r>
          </w:p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2. Правовая основа воинской обязанности и военной службы.</w:t>
            </w:r>
          </w:p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3. Понятие военной службы, ее виды и их характеристика.</w:t>
            </w:r>
          </w:p>
          <w:p>
            <w:pPr>
              <w:pStyle w:val="Normal"/>
              <w:keepNext w:val="true"/>
              <w:keepLines/>
              <w:widowControl w:val="false"/>
              <w:shd w:val="clear" w:color="auto" w:fill="FFFFFF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4. Обязанности граждан по воинскому учёту.</w:t>
            </w:r>
          </w:p>
          <w:p>
            <w:pPr>
              <w:pStyle w:val="ListParagraph"/>
              <w:keepNext w:val="true"/>
              <w:keepLines/>
              <w:widowControl w:val="false"/>
              <w:spacing w:lineRule="auto" w:line="240" w:before="0" w:after="0"/>
              <w:ind w:left="-57" w:right="-57" w:firstLine="227"/>
              <w:contextualSpacing w:val="false"/>
              <w:jc w:val="both"/>
              <w:rPr>
                <w:rFonts w:ascii="Times New Roman" w:hAnsi="Times New Roman" w:eastAsia="Times New Roman"/>
                <w:i/>
                <w:i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5. Особенности прохождения военнослужащими военной службы в условиях чрезвычайного положения и при ведении боевых действий.</w:t>
            </w:r>
          </w:p>
        </w:tc>
        <w:tc>
          <w:tcPr>
            <w:tcW w:w="2824" w:type="dxa"/>
            <w:tcBorders/>
            <w:shd w:color="auto" w:fill="auto" w:val="clear"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Изучение учебной литературы. Подготовка к опросу, научной дискуссии. Подготовка (с</w:t>
            </w:r>
            <w:r>
              <w:rPr>
                <w:rFonts w:cs="Times New Roman"/>
                <w:b/>
                <w:bCs/>
                <w:spacing w:val="-6"/>
                <w:kern w:val="0"/>
                <w:sz w:val="24"/>
                <w:szCs w:val="24"/>
                <w:lang w:val="ru-RU" w:eastAsia="en-US" w:bidi="ar-SA"/>
              </w:rPr>
              <w:t>оздание) интерактивных продуктов на основе современных технологий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bookmarkStart w:id="37" w:name="_Toc423080110"/>
      <w:bookmarkStart w:id="38" w:name="_Toc506804994"/>
      <w:bookmarkEnd w:id="37"/>
      <w:bookmarkEnd w:id="38"/>
      <w:r>
        <w:rPr>
          <w:rFonts w:eastAsia="Times New Roman" w:cs="Times New Roman"/>
          <w:b/>
          <w:sz w:val="28"/>
          <w:szCs w:val="28"/>
          <w:lang w:eastAsia="ru-RU"/>
        </w:rPr>
        <w:t>6.2. Перечень вопросов, заданий, тем для подготовки к текущему контролю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Оценка знаний обучающихся осуществляется в баллах, с учетом оценки их работы в течение семестра (обсуждения вопросов учебных занятий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решение ситуационных задач, кейсов, </w:t>
      </w:r>
      <w:r>
        <w:rPr>
          <w:sz w:val="28"/>
          <w:szCs w:val="28"/>
        </w:rPr>
        <w:t>устный (письменный) опрос, тестирование</w:t>
      </w:r>
      <w:r>
        <w:rPr>
          <w:rFonts w:cs="Times New Roman"/>
          <w:sz w:val="28"/>
          <w:szCs w:val="28"/>
        </w:rPr>
        <w:t>).</w:t>
      </w:r>
    </w:p>
    <w:p>
      <w:pPr>
        <w:pStyle w:val="Normal"/>
        <w:spacing w:lineRule="auto" w:line="240" w:before="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Промежуточный контроль, по итогам модуля, осуществляется в форме зачёта с оценкой. Оценка знаний обучающихся по итогам текущего и промежуточного контроля осуществляется в соответствии с критериями оценки Финансового университета и реализуется следующим образом:</w:t>
      </w:r>
    </w:p>
    <w:tbl>
      <w:tblPr>
        <w:tblW w:w="9803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677"/>
        <w:gridCol w:w="7120"/>
        <w:gridCol w:w="2006"/>
      </w:tblGrid>
      <w:tr>
        <w:trPr>
          <w:trHeight w:val="648" w:hRule="atLeast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№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п/п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Вид отчётности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Баллы</w:t>
            </w:r>
          </w:p>
        </w:tc>
      </w:tr>
      <w:tr>
        <w:trPr>
          <w:trHeight w:val="392" w:hRule="atLeast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13" w:hanging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/>
                <w:sz w:val="24"/>
              </w:rPr>
              <w:t>1.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/>
                <w:sz w:val="24"/>
              </w:rPr>
              <w:t>Работа в течение семестра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/>
                <w:sz w:val="24"/>
              </w:rPr>
              <w:t>40</w:t>
            </w:r>
          </w:p>
        </w:tc>
      </w:tr>
      <w:tr>
        <w:trPr>
          <w:trHeight w:val="392" w:hRule="atLeast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13" w:hanging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/>
                <w:sz w:val="24"/>
              </w:rPr>
              <w:t>2.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cs="Times New Roman"/>
                <w:sz w:val="24"/>
              </w:rPr>
              <w:t>Зачёт с оценкой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/>
                <w:sz w:val="24"/>
              </w:rPr>
              <w:t>60</w:t>
            </w:r>
          </w:p>
        </w:tc>
      </w:tr>
      <w:tr>
        <w:trPr>
          <w:trHeight w:val="392" w:hRule="atLeast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13" w:hanging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/>
                <w:sz w:val="24"/>
              </w:rPr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/>
                <w:sz w:val="24"/>
              </w:rPr>
              <w:t>Итого: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/>
                <w:sz w:val="24"/>
              </w:rPr>
              <w:t>100</w:t>
            </w:r>
          </w:p>
        </w:tc>
      </w:tr>
    </w:tbl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Текущий контроль обучающихся осуществляется в соответствии с балльно-рейтинговой системой оценки знаний обучающихся, установленной Положением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6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4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Примерный перечень вопросов для проведения научных дискуссий, </w:t>
      </w:r>
      <w:r>
        <w:rPr>
          <w:rFonts w:eastAsia="Times New Roman" w:cs="Times New Roman"/>
          <w:b/>
          <w:sz w:val="28"/>
          <w:szCs w:val="24"/>
          <w:lang w:eastAsia="ru-RU"/>
        </w:rPr>
        <w:t>докладов.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bCs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kern w:val="2"/>
          <w:sz w:val="28"/>
          <w:szCs w:val="28"/>
          <w:lang w:eastAsia="ru-RU"/>
        </w:rPr>
        <w:t>Военная присяга - клятва воина на верность Родине.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bCs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kern w:val="2"/>
          <w:sz w:val="28"/>
          <w:szCs w:val="28"/>
          <w:lang w:eastAsia="ru-RU"/>
        </w:rPr>
        <w:t>Воинский этикет и культура общения военнослужащих.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bCs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kern w:val="2"/>
          <w:sz w:val="28"/>
          <w:szCs w:val="28"/>
          <w:lang w:eastAsia="ru-RU"/>
        </w:rPr>
        <w:t>Правовые основы военной службы.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bCs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kern w:val="2"/>
          <w:sz w:val="28"/>
          <w:szCs w:val="28"/>
          <w:lang w:eastAsia="ru-RU"/>
        </w:rPr>
        <w:t>Военная служба, как особый вид государственной службы.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bCs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kern w:val="2"/>
          <w:sz w:val="28"/>
          <w:szCs w:val="28"/>
          <w:lang w:eastAsia="ru-RU"/>
        </w:rPr>
        <w:t>Приказ начальника - закон для подчинённого.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bCs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kern w:val="2"/>
          <w:sz w:val="28"/>
          <w:szCs w:val="28"/>
          <w:lang w:eastAsia="ru-RU"/>
        </w:rPr>
        <w:t>Боевое Знамя части - символ воинской доблести, чести и славы.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bCs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kern w:val="2"/>
          <w:sz w:val="28"/>
          <w:szCs w:val="28"/>
          <w:lang w:eastAsia="ru-RU"/>
        </w:rPr>
        <w:t>Воинский долг - как составная часть общих обязанностей военнослужащих.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851" w:leader="none"/>
          <w:tab w:val="left" w:pos="993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bCs/>
          <w:kern w:val="2"/>
          <w:sz w:val="28"/>
          <w:szCs w:val="28"/>
          <w:lang w:eastAsia="ru-RU"/>
        </w:rPr>
      </w:pPr>
      <w:r>
        <w:rPr>
          <w:rFonts w:eastAsia="Times New Roman" w:cs="Times New Roman"/>
          <w:bCs/>
          <w:kern w:val="2"/>
          <w:sz w:val="28"/>
          <w:szCs w:val="28"/>
          <w:lang w:eastAsia="ru-RU"/>
        </w:rPr>
        <w:t>Служба в Вооружённых Силах почётный долг и обязанность каждого гражданина.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bCs/>
          <w:kern w:val="2"/>
          <w:sz w:val="28"/>
          <w:szCs w:val="28"/>
          <w:lang w:eastAsia="ru-RU"/>
        </w:rPr>
      </w:pPr>
      <w:r>
        <w:rPr>
          <w:rFonts w:eastAsia="Times New Roman" w:cs="Times New Roman"/>
          <w:bCs/>
          <w:kern w:val="2"/>
          <w:sz w:val="28"/>
          <w:szCs w:val="28"/>
          <w:lang w:eastAsia="ru-RU"/>
        </w:rPr>
        <w:t>Особенности военной службы и порядок её прохождения.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bCs/>
          <w:kern w:val="2"/>
          <w:sz w:val="28"/>
          <w:szCs w:val="28"/>
          <w:lang w:eastAsia="ru-RU"/>
        </w:rPr>
      </w:pPr>
      <w:r>
        <w:rPr>
          <w:rFonts w:eastAsia="Times New Roman" w:cs="Times New Roman"/>
          <w:bCs/>
          <w:kern w:val="2"/>
          <w:sz w:val="28"/>
          <w:szCs w:val="28"/>
          <w:lang w:eastAsia="ru-RU"/>
        </w:rPr>
        <w:t>Виды материального обеспечения военнослужащих.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cs="Times New Roman"/>
          <w:sz w:val="28"/>
          <w:szCs w:val="28"/>
        </w:rPr>
        <w:t>Внутренний порядок, как залог образцовой воинской дисциплины.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9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организации внутренней службы при расположении войск в полевых условиях (лагерях).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9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Охрана здоровья и физическое развитие военнослужащих – неотъемлемая часть их подготовки к выполнению воинского долга.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9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Безопасность военной службы.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9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Мероприятия пожарной безопасности в воинских частях и подразделениях.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Несение караульной службы - выполнение боевой задачи.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несения службы часовым на посту у Боевого Знамени воинской части.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Действие караульных по боевому расчёту (в случаях нападения на охраняемые объекты, караульное помещение, тушения пожара и других стихийных бедствиях).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История развития караульной и гарнизонной служб в России.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История развития почётного караула в России.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bCs/>
          <w:kern w:val="2"/>
          <w:sz w:val="28"/>
          <w:szCs w:val="28"/>
          <w:lang w:eastAsia="ru-RU"/>
        </w:rPr>
      </w:pPr>
      <w:r>
        <w:rPr>
          <w:rFonts w:eastAsia="Times New Roman" w:cs="Times New Roman"/>
          <w:bCs/>
          <w:kern w:val="2"/>
          <w:sz w:val="28"/>
          <w:szCs w:val="28"/>
          <w:lang w:eastAsia="ru-RU"/>
        </w:rPr>
        <w:t>Строевая подготовка как основа действий военнослужащих при освоении военных дисциплин.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bCs/>
          <w:kern w:val="2"/>
          <w:sz w:val="28"/>
          <w:szCs w:val="28"/>
          <w:lang w:eastAsia="ru-RU"/>
        </w:rPr>
      </w:pPr>
      <w:r>
        <w:rPr>
          <w:rFonts w:eastAsia="Times New Roman" w:cs="Times New Roman"/>
          <w:bCs/>
          <w:kern w:val="2"/>
          <w:sz w:val="28"/>
          <w:szCs w:val="28"/>
          <w:lang w:eastAsia="ru-RU"/>
        </w:rPr>
        <w:t>Строевая подготовка как элемент системы воинского воспитания.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bCs/>
          <w:kern w:val="2"/>
          <w:sz w:val="28"/>
          <w:szCs w:val="28"/>
          <w:lang w:eastAsia="ru-RU"/>
        </w:rPr>
      </w:pPr>
      <w:r>
        <w:rPr>
          <w:rFonts w:eastAsia="Times New Roman" w:cs="Times New Roman"/>
          <w:bCs/>
          <w:kern w:val="2"/>
          <w:sz w:val="28"/>
          <w:szCs w:val="28"/>
          <w:lang w:eastAsia="ru-RU"/>
        </w:rPr>
        <w:t>Теоретические основы строевой подготовки.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bCs/>
          <w:kern w:val="2"/>
          <w:sz w:val="28"/>
          <w:szCs w:val="28"/>
          <w:lang w:eastAsia="ru-RU"/>
        </w:rPr>
      </w:pPr>
      <w:r>
        <w:rPr>
          <w:rFonts w:eastAsia="Times New Roman" w:cs="Times New Roman"/>
          <w:bCs/>
          <w:kern w:val="2"/>
          <w:sz w:val="28"/>
          <w:szCs w:val="28"/>
          <w:lang w:eastAsia="ru-RU"/>
        </w:rPr>
        <w:t>История развития строевого устава Российской армии: от муштры до наших дней.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eastAsia="Times New Roman" w:cs="Times New Roman"/>
          <w:bCs/>
          <w:kern w:val="2"/>
          <w:sz w:val="28"/>
          <w:szCs w:val="28"/>
          <w:lang w:eastAsia="ru-RU"/>
        </w:rPr>
      </w:pPr>
      <w:r>
        <w:rPr>
          <w:rFonts w:eastAsia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eastAsia="ru-RU"/>
        </w:rPr>
        <w:t xml:space="preserve">История возникновения и развития автоматического оружия в России. 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eastAsia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eastAsia="ru-RU"/>
        </w:rPr>
        <w:t>Виды боеприпасов к стрелковому оружию.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eastAsia="ru-RU"/>
        </w:rPr>
        <w:t>Современное стрелковое оружие: автоматы России.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eastAsia="ru-RU"/>
        </w:rPr>
        <w:t>Современное стрелковое оружие: гранатомёты России.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eastAsia="ru-RU"/>
        </w:rPr>
        <w:t>Современное стрелковое оружие: пулемёты России.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eastAsia="ru-RU"/>
        </w:rPr>
        <w:t>Современное стрелковое оружие: снайперские винтовки России.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eastAsia="ru-RU"/>
        </w:rPr>
        <w:t>Современное стрелковое оружие: пистолеты России.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bCs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kern w:val="2"/>
          <w:sz w:val="28"/>
          <w:szCs w:val="28"/>
          <w:lang w:eastAsia="ru-RU"/>
        </w:rPr>
        <w:t>Сущность и значение огневой подготовки из стрелкового оружия.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505" w:leader="none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eastAsia="Times New Roman" w:ascii="Times New Roman" w:hAnsi="Times New Roman"/>
          <w:bCs/>
          <w:spacing w:val="-4"/>
          <w:kern w:val="2"/>
          <w:sz w:val="28"/>
          <w:szCs w:val="28"/>
          <w:lang w:eastAsia="ru-RU"/>
        </w:rPr>
        <w:t>Требования безопасности при проведении занятий по огневой подготовке.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505" w:leader="none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ascii="Times New Roman" w:hAnsi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Типы местности и их влияние на действия подразделений в бою.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505" w:leader="none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Сезонные изменения тактических свойств местности.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505" w:leader="none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История развития метрической системы мер.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505" w:leader="none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Инструменты для измерения расстояний и углов.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505" w:leader="none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Простейшие способы определения расстояний и углов на местности.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9"/>
          <w:tab w:val="left" w:pos="851" w:leader="none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Основные требования, предъявляемые к топографическим картам.</w:t>
      </w:r>
    </w:p>
    <w:p>
      <w:pPr>
        <w:pStyle w:val="NormalWeb"/>
        <w:numPr>
          <w:ilvl w:val="0"/>
          <w:numId w:val="3"/>
        </w:numPr>
        <w:shd w:val="clear" w:color="auto" w:fill="FFFFFF"/>
        <w:tabs>
          <w:tab w:val="clear" w:pos="709"/>
          <w:tab w:val="left" w:pos="851" w:leader="none"/>
          <w:tab w:val="left" w:pos="1134" w:leader="none"/>
        </w:tabs>
        <w:spacing w:beforeAutospacing="0" w:before="0" w:afterAutospacing="0"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Основные направлениями развития Военной организации России на современном этапе глобализации мирового сообщества.</w:t>
      </w:r>
    </w:p>
    <w:p>
      <w:pPr>
        <w:pStyle w:val="NormalWeb"/>
        <w:numPr>
          <w:ilvl w:val="0"/>
          <w:numId w:val="3"/>
        </w:numPr>
        <w:shd w:val="clear" w:color="auto" w:fill="FFFFFF"/>
        <w:tabs>
          <w:tab w:val="clear" w:pos="709"/>
          <w:tab w:val="left" w:pos="0" w:leader="none"/>
          <w:tab w:val="left" w:pos="1134" w:leader="none"/>
        </w:tabs>
        <w:spacing w:beforeAutospacing="0" w:before="0" w:afterAutospacing="0" w:after="0"/>
        <w:ind w:left="0" w:firstLine="709"/>
        <w:rPr>
          <w:bCs/>
          <w:sz w:val="28"/>
          <w:szCs w:val="28"/>
        </w:rPr>
      </w:pPr>
      <w:r>
        <w:rPr>
          <w:sz w:val="28"/>
          <w:szCs w:val="28"/>
          <w:shd w:fill="FFFFFF" w:val="clear"/>
        </w:rPr>
        <w:t>Повышением роли современной мировой экономики и ее влияние на национальную безопасность и суверенитет России.</w:t>
      </w:r>
    </w:p>
    <w:p>
      <w:pPr>
        <w:pStyle w:val="NormalWeb"/>
        <w:numPr>
          <w:ilvl w:val="0"/>
          <w:numId w:val="3"/>
        </w:numPr>
        <w:shd w:val="clear" w:color="auto" w:fill="FFFFFF"/>
        <w:tabs>
          <w:tab w:val="clear" w:pos="709"/>
          <w:tab w:val="left" w:pos="0" w:leader="none"/>
          <w:tab w:val="left" w:pos="1134" w:leader="none"/>
        </w:tabs>
        <w:spacing w:beforeAutospacing="0" w:before="0" w:afterAutospacing="0" w:after="0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Характеристика видов и входящих в них родов войск ВС РФ, направления их развития в контексте войны на Юго-востоке Украины.</w:t>
      </w:r>
    </w:p>
    <w:p>
      <w:pPr>
        <w:pStyle w:val="NormalWeb"/>
        <w:numPr>
          <w:ilvl w:val="0"/>
          <w:numId w:val="3"/>
        </w:numPr>
        <w:shd w:val="clear" w:color="auto" w:fill="FFFFFF"/>
        <w:tabs>
          <w:tab w:val="clear" w:pos="709"/>
          <w:tab w:val="left" w:pos="0" w:leader="none"/>
          <w:tab w:val="left" w:pos="1134" w:leader="none"/>
        </w:tabs>
        <w:spacing w:beforeAutospacing="0" w:before="0" w:afterAutospacing="0"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Характеристика отдельных родов ВС РФ и на правления их развития в условиях развязывания возможной термоядерной войны.</w:t>
      </w:r>
    </w:p>
    <w:p>
      <w:pPr>
        <w:pStyle w:val="NormalWeb"/>
        <w:numPr>
          <w:ilvl w:val="0"/>
          <w:numId w:val="3"/>
        </w:numPr>
        <w:shd w:val="clear" w:color="auto" w:fill="FFFFFF"/>
        <w:tabs>
          <w:tab w:val="clear" w:pos="709"/>
          <w:tab w:val="left" w:pos="0" w:leader="none"/>
          <w:tab w:val="left" w:pos="1134" w:leader="none"/>
        </w:tabs>
        <w:spacing w:beforeAutospacing="0" w:before="0" w:afterAutospacing="0"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Сущность дезактивации одежды, техники, сооружений, в чём она заключается и как проводится.</w:t>
      </w:r>
    </w:p>
    <w:p>
      <w:pPr>
        <w:pStyle w:val="NormalWeb"/>
        <w:numPr>
          <w:ilvl w:val="0"/>
          <w:numId w:val="3"/>
        </w:numPr>
        <w:shd w:val="clear" w:color="auto" w:fill="FFFFFF"/>
        <w:tabs>
          <w:tab w:val="clear" w:pos="709"/>
          <w:tab w:val="left" w:pos="0" w:leader="none"/>
          <w:tab w:val="left" w:pos="1134" w:leader="none"/>
        </w:tabs>
        <w:spacing w:beforeAutospacing="0" w:before="0" w:afterAutospacing="0"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Боевые отравляющие вещества (БОВ) нервно-паралитического действия, негативные последствия их применения и способы защиты от них.</w:t>
      </w:r>
    </w:p>
    <w:p>
      <w:pPr>
        <w:pStyle w:val="NormalWeb"/>
        <w:widowControl w:val="false"/>
        <w:numPr>
          <w:ilvl w:val="0"/>
          <w:numId w:val="3"/>
        </w:numPr>
        <w:shd w:val="clear" w:color="auto" w:fill="FFFFFF"/>
        <w:tabs>
          <w:tab w:val="clear" w:pos="709"/>
          <w:tab w:val="left" w:pos="0" w:leader="none"/>
          <w:tab w:val="left" w:pos="1134" w:leader="none"/>
        </w:tabs>
        <w:spacing w:beforeAutospacing="0" w:before="0" w:afterAutospacing="0" w:after="0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БОВ удушающего действия, негативные последствия их применения и способы защиты от них.</w:t>
      </w:r>
    </w:p>
    <w:p>
      <w:pPr>
        <w:pStyle w:val="NormalWeb"/>
        <w:widowControl w:val="false"/>
        <w:numPr>
          <w:ilvl w:val="0"/>
          <w:numId w:val="3"/>
        </w:numPr>
        <w:shd w:val="clear" w:color="auto" w:fill="FFFFFF"/>
        <w:tabs>
          <w:tab w:val="clear" w:pos="709"/>
          <w:tab w:val="left" w:pos="0" w:leader="none"/>
          <w:tab w:val="left" w:pos="1134" w:leader="none"/>
        </w:tabs>
        <w:spacing w:beforeAutospacing="0" w:before="0" w:afterAutospacing="0" w:after="0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БОВ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кожно-нарывного действия,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негативные последствия их применения и способы защиты от них.</w:t>
      </w:r>
    </w:p>
    <w:p>
      <w:pPr>
        <w:pStyle w:val="NormalWeb"/>
        <w:widowControl w:val="false"/>
        <w:numPr>
          <w:ilvl w:val="0"/>
          <w:numId w:val="3"/>
        </w:numPr>
        <w:shd w:val="clear" w:color="auto" w:fill="FFFFFF"/>
        <w:tabs>
          <w:tab w:val="clear" w:pos="709"/>
          <w:tab w:val="left" w:pos="851" w:leader="none"/>
          <w:tab w:val="left" w:pos="1134" w:leader="none"/>
        </w:tabs>
        <w:spacing w:beforeAutospacing="0" w:before="0" w:afterAutospacing="0"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БОВ </w:t>
      </w:r>
      <w:r>
        <w:rPr>
          <w:rFonts w:eastAsia="" w:eastAsiaTheme="minorEastAsia"/>
          <w:bCs/>
          <w:color w:val="000000" w:themeColor="text1"/>
          <w:kern w:val="2"/>
          <w:sz w:val="28"/>
          <w:szCs w:val="28"/>
        </w:rPr>
        <w:t>раздражающего действия</w:t>
      </w:r>
      <w:r>
        <w:rPr>
          <w:bCs/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негативные последствия их применения, способы защиты.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851" w:leader="none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Внутренние кровотечения. Опасности, симптомы, первая помощь. 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851" w:leader="none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Оценка медицинской обстановки, складывающейся при совершении террористического акта.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851" w:leader="none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Медико-тактическая характеристика нелетального оружия.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851" w:leader="none"/>
          <w:tab w:val="left" w:pos="1134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Задачи и организационная структура Всероссийской службой медицины катастроф. Роль и место службы медицины катастроф Министерства обороны РФ.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851" w:leader="none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Положение России в современном мире.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851" w:leader="none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Роль России в создании многополярного мира.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851" w:leader="none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Союзники и противники России в современном мире.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851" w:leader="none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Современные информационные технологии и их значение в патриотическом воспитании и повышения престижа России.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9"/>
          <w:tab w:val="left" w:pos="851" w:leader="none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Политические и экономические аспекты возникновения вооружённых конфликтов и формирования внешней политики государства.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9"/>
          <w:tab w:val="left" w:pos="851" w:leader="none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Юридические аспекты правового обеспечения вооружённой борьбы на современном этапе.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9"/>
          <w:tab w:val="left" w:pos="851" w:leader="none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Органы государственной власти субъектов РФ, их роль в сфере обороны страны.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9"/>
          <w:tab w:val="left" w:pos="851" w:leader="none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Состав мероприятий по организации обороны страны и реализация их в субъектах РФ.</w:t>
      </w:r>
    </w:p>
    <w:p>
      <w:pPr>
        <w:pStyle w:val="Normal"/>
        <w:widowControl w:val="false"/>
        <w:tabs>
          <w:tab w:val="left" w:pos="567" w:leader="none"/>
          <w:tab w:val="left" w:pos="709" w:leader="none"/>
          <w:tab w:val="left" w:pos="851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Критерии балльно-рейтинговой оценки различных форм текущего контроля успеваемости обучающихся отражены в Положении о 100-балльной системе оценивания знаний обучающихся по учебной дисциплине «Основы военной подготовки», утверждённом на заседании кафедры.</w:t>
      </w:r>
    </w:p>
    <w:p>
      <w:pPr>
        <w:pStyle w:val="Normal"/>
        <w:widowControl w:val="false"/>
        <w:tabs>
          <w:tab w:val="clear" w:pos="709"/>
          <w:tab w:val="left" w:pos="851" w:leader="none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39" w:name="_Toc424050345"/>
      <w:bookmarkStart w:id="40" w:name="_Toc4230801101"/>
      <w:bookmarkStart w:id="41" w:name="_Toc5068049941"/>
      <w:bookmarkEnd w:id="39"/>
      <w:bookmarkEnd w:id="40"/>
      <w:bookmarkEnd w:id="41"/>
      <w:r>
        <w:rPr>
          <w:rFonts w:eastAsia="Times New Roman" w:cs="Times New Roman"/>
          <w:b/>
          <w:sz w:val="28"/>
          <w:szCs w:val="28"/>
          <w:lang w:eastAsia="ru-RU"/>
        </w:rPr>
        <w:t xml:space="preserve">Примеры практических заданий, </w:t>
      </w:r>
      <w:r>
        <w:rPr>
          <w:rFonts w:cs="Times New Roman"/>
          <w:b/>
          <w:sz w:val="28"/>
          <w:szCs w:val="28"/>
        </w:rPr>
        <w:t>практико-ориентированных задач</w:t>
      </w:r>
    </w:p>
    <w:p>
      <w:pPr>
        <w:pStyle w:val="Normal"/>
        <w:widowControl w:val="false"/>
        <w:shd w:val="clear" w:color="auto" w:fill="FFFFFF"/>
        <w:spacing w:lineRule="auto" w:line="240" w:before="12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Практические задания</w:t>
      </w:r>
    </w:p>
    <w:p>
      <w:pPr>
        <w:pStyle w:val="Normal"/>
        <w:widowControl w:val="false"/>
        <w:shd w:val="clear" w:color="auto" w:fill="FFFFFF"/>
        <w:spacing w:lineRule="auto" w:line="240" w:before="12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Задание № 1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Вы дежурный по роте. В роту прибыл командир роты (воинское звание- капитан). Ваши действия выполнить практически.</w:t>
      </w:r>
    </w:p>
    <w:p>
      <w:pPr>
        <w:pStyle w:val="Normal"/>
        <w:widowControl w:val="false"/>
        <w:shd w:val="clear" w:color="auto" w:fill="FFFFFF"/>
        <w:spacing w:lineRule="auto" w:line="240" w:before="12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Задание № 2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Вы военнослужащий (воинское звание-рядовой), возвратились из очередного отпуска. Ваши действия. Выполнить практически.</w:t>
      </w:r>
    </w:p>
    <w:p>
      <w:pPr>
        <w:pStyle w:val="Normal"/>
        <w:widowControl w:val="false"/>
        <w:shd w:val="clear" w:color="auto" w:fill="FFFFFF"/>
        <w:spacing w:lineRule="auto" w:line="240" w:before="12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Задание № 3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Вы военнослужащий (воинское звание-рядовой). Вам присвоено очередное воинское звание: ефрейтор. Ваши действия. Выполнить практически.</w:t>
      </w:r>
    </w:p>
    <w:p>
      <w:pPr>
        <w:pStyle w:val="Normal"/>
        <w:widowControl w:val="false"/>
        <w:shd w:val="clear" w:color="auto" w:fill="FFFFFF"/>
        <w:spacing w:lineRule="auto" w:line="240" w:before="12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Задание № 4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1. Строевая стойка.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2. Выполнение команд «Становись»,</w:t>
      </w:r>
      <w:r>
        <w:rPr>
          <w:rFonts w:eastAsia="Times New Roman" w:cs="Times New Roman"/>
          <w:bCs/>
          <w:sz w:val="28"/>
          <w:szCs w:val="28"/>
          <w:lang w:eastAsia="ru-RU"/>
        </w:rPr>
        <w:t xml:space="preserve"> «Равняйсь», </w:t>
      </w:r>
      <w:r>
        <w:rPr>
          <w:rFonts w:cs="Times New Roman"/>
          <w:bCs/>
          <w:sz w:val="28"/>
          <w:szCs w:val="28"/>
        </w:rPr>
        <w:t xml:space="preserve">«Смирно», </w:t>
      </w:r>
      <w:r>
        <w:rPr>
          <w:rFonts w:eastAsia="Times New Roman" w:cs="Times New Roman"/>
          <w:bCs/>
          <w:sz w:val="28"/>
          <w:szCs w:val="28"/>
          <w:lang w:eastAsia="ru-RU"/>
        </w:rPr>
        <w:t xml:space="preserve">«Вольно», </w:t>
      </w:r>
      <w:r>
        <w:rPr>
          <w:rFonts w:cs="Times New Roman"/>
          <w:bCs/>
          <w:sz w:val="28"/>
          <w:szCs w:val="28"/>
        </w:rPr>
        <w:t>«Заправиться»,</w:t>
      </w:r>
      <w:r>
        <w:rPr>
          <w:rFonts w:eastAsia="Times New Roman" w:cs="Times New Roman"/>
          <w:bCs/>
          <w:sz w:val="28"/>
          <w:szCs w:val="28"/>
          <w:lang w:eastAsia="ru-RU"/>
        </w:rPr>
        <w:t xml:space="preserve"> «Отставить», </w:t>
      </w:r>
      <w:r>
        <w:rPr>
          <w:rFonts w:cs="Times New Roman"/>
          <w:bCs/>
          <w:sz w:val="28"/>
          <w:szCs w:val="28"/>
        </w:rPr>
        <w:t xml:space="preserve">«Головные уборы – снять (надеть)».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3. Выполнение поворотов на месте.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4. Движение строевым шагом. Обозначение шага на месте. Прекращение движения.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5. Выполнение поворотов в движении.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6. Выполнение воинского приветствия без оружия на месте и в движении.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7. Выход из строя и возвращение в строй.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8. Выполнение подхода к начальнику и отход от него.</w:t>
      </w:r>
    </w:p>
    <w:p>
      <w:pPr>
        <w:pStyle w:val="Normal"/>
        <w:widowControl w:val="false"/>
        <w:shd w:val="clear" w:color="auto" w:fill="FFFFFF"/>
        <w:spacing w:lineRule="auto" w:line="240" w:before="12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Задание № 5</w:t>
      </w:r>
    </w:p>
    <w:p>
      <w:pPr>
        <w:pStyle w:val="Style39"/>
        <w:tabs>
          <w:tab w:val="clear" w:pos="709"/>
          <w:tab w:val="left" w:pos="-142" w:leader="none"/>
          <w:tab w:val="left" w:pos="142" w:leader="none"/>
          <w:tab w:val="left" w:pos="851" w:leader="none"/>
          <w:tab w:val="left" w:pos="993" w:leader="none"/>
        </w:tabs>
        <w:spacing w:before="0"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Изготовка к стрельбе из пистолета Макарова ПМ.</w:t>
      </w:r>
    </w:p>
    <w:p>
      <w:pPr>
        <w:pStyle w:val="PlainText"/>
        <w:tabs>
          <w:tab w:val="clear" w:pos="709"/>
          <w:tab w:val="left" w:pos="851" w:leader="none"/>
          <w:tab w:val="left" w:pos="993" w:leader="none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 Выполнение норматива </w:t>
      </w:r>
      <w:r>
        <w:rPr>
          <w:rFonts w:ascii="Times New Roman" w:hAnsi="Times New Roman"/>
          <w:sz w:val="28"/>
          <w:szCs w:val="28"/>
        </w:rPr>
        <w:t xml:space="preserve">для мотострелковых подразделений </w:t>
      </w:r>
      <w:r>
        <w:rPr>
          <w:rFonts w:ascii="Times New Roman" w:hAnsi="Times New Roman"/>
          <w:bCs/>
          <w:sz w:val="28"/>
          <w:szCs w:val="28"/>
        </w:rPr>
        <w:t>№ 13 «Неполная разборка оружия».</w:t>
      </w:r>
    </w:p>
    <w:p>
      <w:pPr>
        <w:pStyle w:val="PlainText"/>
        <w:tabs>
          <w:tab w:val="clear" w:pos="709"/>
          <w:tab w:val="left" w:pos="851" w:leader="none"/>
          <w:tab w:val="left" w:pos="993" w:leader="none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 Выполнение норматива </w:t>
      </w:r>
      <w:r>
        <w:rPr>
          <w:rFonts w:ascii="Times New Roman" w:hAnsi="Times New Roman"/>
          <w:sz w:val="28"/>
          <w:szCs w:val="28"/>
        </w:rPr>
        <w:t xml:space="preserve">для мотострелковых подразделений                                    </w:t>
      </w:r>
      <w:r>
        <w:rPr>
          <w:rFonts w:ascii="Times New Roman" w:hAnsi="Times New Roman"/>
          <w:bCs/>
          <w:sz w:val="28"/>
          <w:szCs w:val="28"/>
        </w:rPr>
        <w:t>№ 14 «Сборка оружия после неполной разборки».</w:t>
      </w:r>
    </w:p>
    <w:p>
      <w:pPr>
        <w:pStyle w:val="Normal"/>
        <w:tabs>
          <w:tab w:val="clear" w:pos="709"/>
          <w:tab w:val="left" w:pos="851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Cs/>
          <w:sz w:val="28"/>
          <w:szCs w:val="28"/>
        </w:rPr>
        <w:t>4. </w:t>
      </w:r>
      <w:r>
        <w:rPr>
          <w:rFonts w:cs="Times New Roman"/>
          <w:sz w:val="28"/>
          <w:szCs w:val="28"/>
        </w:rPr>
        <w:t>Выполнение норматива для мотострелковых подразделений                               №16 «Снаряжение магазина (ленты) патронами».</w:t>
      </w:r>
    </w:p>
    <w:p>
      <w:pPr>
        <w:pStyle w:val="PlainText"/>
        <w:tabs>
          <w:tab w:val="clear" w:pos="709"/>
          <w:tab w:val="left" w:pos="851" w:leader="none"/>
          <w:tab w:val="left" w:pos="993" w:leader="none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5. Выполнение норматива </w:t>
      </w:r>
      <w:r>
        <w:rPr>
          <w:rFonts w:ascii="Times New Roman" w:hAnsi="Times New Roman"/>
          <w:sz w:val="28"/>
          <w:szCs w:val="28"/>
        </w:rPr>
        <w:t xml:space="preserve">для мотострелковых подразделений                                      </w:t>
      </w:r>
      <w:r>
        <w:rPr>
          <w:rFonts w:ascii="Times New Roman" w:hAnsi="Times New Roman"/>
          <w:bCs/>
          <w:sz w:val="28"/>
          <w:szCs w:val="28"/>
        </w:rPr>
        <w:t>№1 «Изготовка к стрельбе из различных положений (лёжа, с колена, стоя, из-за укрытия) при действиях в пешем порядке».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 Выполнение 1-го упражнения учебных стрельб из 9 мм ПМ (интерактивный тир).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 Выполнение 1-го упражнения начальных стрельб из 5,45 мм АК-74 (интерактивный тир).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8. Выполнение 1-го упражнения начальных стрельб из пневматической винтовки в тире.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Задание № 6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rFonts w:ascii="Times New Roman" w:hAnsi="Times New Roman" w:eastAsia="Calibri" w:cs="Times New Roman"/>
          <w:spacing w:val="-4"/>
          <w:sz w:val="28"/>
          <w:szCs w:val="28"/>
        </w:rPr>
      </w:pPr>
      <w:r>
        <w:rPr>
          <w:rFonts w:eastAsia="Calibri" w:cs="Times New Roman"/>
          <w:spacing w:val="-4"/>
          <w:sz w:val="28"/>
          <w:szCs w:val="28"/>
        </w:rPr>
        <w:t>По заданной номенклатуре определите масштаб карты: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rFonts w:ascii="Times New Roman" w:hAnsi="Times New Roman" w:eastAsia="Calibri" w:cs="Times New Roman"/>
          <w:b/>
          <w:b/>
          <w:spacing w:val="-4"/>
          <w:sz w:val="28"/>
          <w:szCs w:val="28"/>
        </w:rPr>
      </w:pPr>
      <w:r>
        <w:rPr>
          <w:rFonts w:eastAsia="Calibri" w:cs="Times New Roman"/>
          <w:b/>
          <w:spacing w:val="-4"/>
          <w:sz w:val="28"/>
          <w:szCs w:val="28"/>
        </w:rPr>
      </w:r>
    </w:p>
    <w:tbl>
      <w:tblPr>
        <w:tblStyle w:val="aa"/>
        <w:tblW w:w="977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812"/>
        <w:gridCol w:w="4963"/>
      </w:tblGrid>
      <w:tr>
        <w:trPr>
          <w:trHeight w:val="352" w:hRule="atLeast"/>
        </w:trPr>
        <w:tc>
          <w:tcPr>
            <w:tcW w:w="481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Номенклатура карты</w:t>
            </w:r>
          </w:p>
        </w:tc>
        <w:tc>
          <w:tcPr>
            <w:tcW w:w="496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Масштаб карты</w:t>
            </w:r>
          </w:p>
        </w:tc>
      </w:tr>
      <w:tr>
        <w:trPr/>
        <w:tc>
          <w:tcPr>
            <w:tcW w:w="481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N-34-37-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В-в</w:t>
            </w:r>
          </w:p>
        </w:tc>
        <w:tc>
          <w:tcPr>
            <w:tcW w:w="496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1:25000</w:t>
            </w:r>
          </w:p>
        </w:tc>
      </w:tr>
      <w:tr>
        <w:trPr/>
        <w:tc>
          <w:tcPr>
            <w:tcW w:w="481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М-18-133</w:t>
            </w:r>
          </w:p>
        </w:tc>
        <w:tc>
          <w:tcPr>
            <w:tcW w:w="496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1:100000</w:t>
            </w:r>
          </w:p>
        </w:tc>
      </w:tr>
      <w:tr>
        <w:trPr/>
        <w:tc>
          <w:tcPr>
            <w:tcW w:w="481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С-8-19-А</w:t>
            </w:r>
          </w:p>
        </w:tc>
        <w:tc>
          <w:tcPr>
            <w:tcW w:w="496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1:50000</w:t>
            </w:r>
          </w:p>
        </w:tc>
      </w:tr>
      <w:tr>
        <w:trPr/>
        <w:tc>
          <w:tcPr>
            <w:tcW w:w="481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В-22-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XXV</w:t>
            </w:r>
          </w:p>
        </w:tc>
        <w:tc>
          <w:tcPr>
            <w:tcW w:w="496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1:200000</w:t>
            </w:r>
          </w:p>
        </w:tc>
      </w:tr>
    </w:tbl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Задание № 7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Определите полные прямоугольные координаты точки по карте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(</w:t>
      </w:r>
      <w:r>
        <w:rPr>
          <w:rFonts w:eastAsia="Times New Roman" w:cs="Times New Roman"/>
          <w:sz w:val="28"/>
          <w:szCs w:val="28"/>
          <w:lang w:eastAsia="ru-RU"/>
        </w:rPr>
        <w:t>карта СНОВ 1:25000)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tbl>
      <w:tblPr>
        <w:tblStyle w:val="aa"/>
        <w:tblW w:w="977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209"/>
        <w:gridCol w:w="3207"/>
        <w:gridCol w:w="3360"/>
      </w:tblGrid>
      <w:tr>
        <w:trPr/>
        <w:tc>
          <w:tcPr>
            <w:tcW w:w="320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Заданная точка</w:t>
            </w:r>
          </w:p>
        </w:tc>
        <w:tc>
          <w:tcPr>
            <w:tcW w:w="656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Прямоугольные координаты</w:t>
            </w:r>
          </w:p>
        </w:tc>
      </w:tr>
      <w:tr>
        <w:trPr/>
        <w:tc>
          <w:tcPr>
            <w:tcW w:w="3209" w:type="dxa"/>
            <w:vMerge w:val="continue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0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X</w:t>
            </w:r>
          </w:p>
        </w:tc>
        <w:tc>
          <w:tcPr>
            <w:tcW w:w="336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Y</w:t>
            </w:r>
          </w:p>
        </w:tc>
      </w:tr>
      <w:tr>
        <w:trPr/>
        <w:tc>
          <w:tcPr>
            <w:tcW w:w="320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Отм. 219,2 (6407)</w:t>
            </w:r>
          </w:p>
        </w:tc>
        <w:tc>
          <w:tcPr>
            <w:tcW w:w="320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6064550</w:t>
            </w:r>
          </w:p>
        </w:tc>
        <w:tc>
          <w:tcPr>
            <w:tcW w:w="336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4307415</w:t>
            </w:r>
          </w:p>
        </w:tc>
      </w:tr>
      <w:tr>
        <w:trPr/>
        <w:tc>
          <w:tcPr>
            <w:tcW w:w="320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Отм. 214,3 (6507)</w:t>
            </w:r>
          </w:p>
        </w:tc>
        <w:tc>
          <w:tcPr>
            <w:tcW w:w="320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6065585</w:t>
            </w:r>
          </w:p>
        </w:tc>
        <w:tc>
          <w:tcPr>
            <w:tcW w:w="336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4307215</w:t>
            </w:r>
          </w:p>
        </w:tc>
      </w:tr>
      <w:tr>
        <w:trPr/>
        <w:tc>
          <w:tcPr>
            <w:tcW w:w="320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Отм. 171,8 (6610)</w:t>
            </w:r>
          </w:p>
        </w:tc>
        <w:tc>
          <w:tcPr>
            <w:tcW w:w="320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6066100</w:t>
            </w:r>
          </w:p>
        </w:tc>
        <w:tc>
          <w:tcPr>
            <w:tcW w:w="336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4310290</w:t>
            </w:r>
          </w:p>
        </w:tc>
      </w:tr>
      <w:tr>
        <w:trPr/>
        <w:tc>
          <w:tcPr>
            <w:tcW w:w="320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Отм. 176,1 (7106)</w:t>
            </w:r>
          </w:p>
        </w:tc>
        <w:tc>
          <w:tcPr>
            <w:tcW w:w="320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6071370</w:t>
            </w:r>
          </w:p>
        </w:tc>
        <w:tc>
          <w:tcPr>
            <w:tcW w:w="336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4306800</w:t>
            </w:r>
          </w:p>
        </w:tc>
      </w:tr>
    </w:tbl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Задание № 8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Определите географические координаты точки по карте. 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(карта СНОВ 1:25000)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tbl>
      <w:tblPr>
        <w:tblStyle w:val="aa"/>
        <w:tblW w:w="977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209"/>
        <w:gridCol w:w="3207"/>
        <w:gridCol w:w="3360"/>
      </w:tblGrid>
      <w:tr>
        <w:trPr>
          <w:trHeight w:val="229" w:hRule="atLeast"/>
        </w:trPr>
        <w:tc>
          <w:tcPr>
            <w:tcW w:w="320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Заданная точка</w:t>
            </w:r>
          </w:p>
        </w:tc>
        <w:tc>
          <w:tcPr>
            <w:tcW w:w="656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Прямоугольные координаты</w:t>
            </w:r>
          </w:p>
        </w:tc>
      </w:tr>
      <w:tr>
        <w:trPr>
          <w:trHeight w:val="265" w:hRule="atLeast"/>
        </w:trPr>
        <w:tc>
          <w:tcPr>
            <w:tcW w:w="3209" w:type="dxa"/>
            <w:vMerge w:val="continue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0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X</w:t>
            </w:r>
          </w:p>
        </w:tc>
        <w:tc>
          <w:tcPr>
            <w:tcW w:w="336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Y</w:t>
            </w:r>
          </w:p>
        </w:tc>
      </w:tr>
      <w:tr>
        <w:trPr/>
        <w:tc>
          <w:tcPr>
            <w:tcW w:w="320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Отм. 219,2 (6407)</w:t>
            </w:r>
          </w:p>
        </w:tc>
        <w:tc>
          <w:tcPr>
            <w:tcW w:w="320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54°40´08´´</w:t>
            </w:r>
          </w:p>
        </w:tc>
        <w:tc>
          <w:tcPr>
            <w:tcW w:w="336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18°00´53´´</w:t>
            </w:r>
          </w:p>
        </w:tc>
      </w:tr>
      <w:tr>
        <w:trPr/>
        <w:tc>
          <w:tcPr>
            <w:tcW w:w="320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Отм. 214,3 (6507)</w:t>
            </w:r>
          </w:p>
        </w:tc>
        <w:tc>
          <w:tcPr>
            <w:tcW w:w="320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54°40´41´´</w:t>
            </w:r>
          </w:p>
        </w:tc>
        <w:tc>
          <w:tcPr>
            <w:tcW w:w="336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18°00´39´´</w:t>
            </w:r>
          </w:p>
        </w:tc>
      </w:tr>
      <w:tr>
        <w:trPr/>
        <w:tc>
          <w:tcPr>
            <w:tcW w:w="320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Отм. 171,8 (6610)</w:t>
            </w:r>
          </w:p>
        </w:tc>
        <w:tc>
          <w:tcPr>
            <w:tcW w:w="320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54°41´01´´</w:t>
            </w:r>
          </w:p>
        </w:tc>
        <w:tc>
          <w:tcPr>
            <w:tcW w:w="336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18°03´29´´</w:t>
            </w:r>
          </w:p>
        </w:tc>
      </w:tr>
      <w:tr>
        <w:trPr/>
        <w:tc>
          <w:tcPr>
            <w:tcW w:w="320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Отм. 176,1 (7106)</w:t>
            </w:r>
          </w:p>
        </w:tc>
        <w:tc>
          <w:tcPr>
            <w:tcW w:w="320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54°43´46´´</w:t>
            </w:r>
          </w:p>
        </w:tc>
        <w:tc>
          <w:tcPr>
            <w:tcW w:w="336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18°00´04´´</w:t>
            </w:r>
          </w:p>
        </w:tc>
      </w:tr>
    </w:tbl>
    <w:p>
      <w:pPr>
        <w:pStyle w:val="Normal"/>
        <w:widowControl w:val="false"/>
        <w:shd w:val="clear" w:color="auto" w:fill="FFFFFF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Задание № 9</w:t>
      </w:r>
    </w:p>
    <w:p>
      <w:pPr>
        <w:pStyle w:val="Normal"/>
        <w:shd w:val="clear" w:color="auto" w:fill="FFFFFF"/>
        <w:spacing w:lineRule="auto" w:line="240" w:before="0" w:after="0"/>
        <w:ind w:firstLine="850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/>
          <w:bCs/>
          <w:color w:val="000000"/>
          <w:sz w:val="28"/>
          <w:szCs w:val="28"/>
          <w:lang w:eastAsia="ru-RU"/>
        </w:rPr>
        <w:t>1. И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зобразите состав Сухопутных войск (СВ) ВС РФ в виде схемы.</w:t>
      </w:r>
    </w:p>
    <w:p>
      <w:pPr>
        <w:pStyle w:val="Normal"/>
        <w:widowControl w:val="false"/>
        <w:shd w:val="clear" w:color="auto" w:fill="FFFFFF"/>
        <w:spacing w:lineRule="auto" w:line="240" w:before="12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Задание № 10</w:t>
      </w:r>
    </w:p>
    <w:p>
      <w:pPr>
        <w:pStyle w:val="Normal"/>
        <w:widowControl w:val="false"/>
        <w:shd w:val="clear" w:color="auto" w:fill="FFFFFF"/>
        <w:spacing w:lineRule="auto" w:line="240" w:before="18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Распределите зоны радиоактивного заражения в зависимости от эпицентра взрыва (от ближней к дальней) и дайте их краткую характеристику: </w:t>
      </w:r>
    </w:p>
    <w:p>
      <w:pPr>
        <w:pStyle w:val="Normal"/>
        <w:widowControl w:val="false"/>
        <w:shd w:val="clear" w:color="auto" w:fill="FFFFFF"/>
        <w:spacing w:lineRule="auto" w:line="240" w:before="180" w:after="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</w:rPr>
        <w:t>А) зона сильного заражения; Б) зона умеренного заражения; В) зона чрезвычайно опасного заражения; Г) зона опасного заражения.</w:t>
      </w:r>
    </w:p>
    <w:p>
      <w:pPr>
        <w:pStyle w:val="Normal"/>
        <w:widowControl w:val="false"/>
        <w:shd w:val="clear" w:color="auto" w:fill="FFFFFF"/>
        <w:spacing w:lineRule="auto" w:line="240" w:before="12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Задание № 11</w:t>
      </w:r>
    </w:p>
    <w:p>
      <w:pPr>
        <w:pStyle w:val="NormalWeb"/>
        <w:shd w:val="clear" w:color="auto" w:fill="FFFFFF"/>
        <w:spacing w:beforeAutospacing="0" w:before="0" w:afterAutospacing="0" w:after="150"/>
        <w:ind w:firstLine="709"/>
        <w:contextualSpacing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Как известно, средствами бактериологического поражения биологического оружия являются различные вирусы, бактерии, рикетсии. Возбудителей каких заболеваний используют в биологическом оружии? Найдите правильные варианты ответов:</w:t>
      </w:r>
    </w:p>
    <w:p>
      <w:pPr>
        <w:pStyle w:val="NormalWeb"/>
        <w:shd w:val="clear" w:color="auto" w:fill="FFFFFF"/>
        <w:spacing w:beforeAutospacing="0" w:before="0" w:afterAutospacing="0" w:after="150"/>
        <w:ind w:left="720" w:hanging="0"/>
        <w:contextualSpacing/>
        <w:rPr>
          <w:color w:val="333333"/>
          <w:sz w:val="28"/>
          <w:szCs w:val="28"/>
          <w:u w:val="single"/>
        </w:rPr>
      </w:pPr>
      <w:r>
        <w:rPr>
          <w:color w:val="333333"/>
          <w:sz w:val="28"/>
          <w:szCs w:val="28"/>
          <w:u w:val="single"/>
        </w:rPr>
        <w:t>чумы;</w:t>
      </w:r>
    </w:p>
    <w:p>
      <w:pPr>
        <w:pStyle w:val="NormalWeb"/>
        <w:shd w:val="clear" w:color="auto" w:fill="FFFFFF"/>
        <w:spacing w:beforeAutospacing="0" w:before="0" w:afterAutospacing="0" w:after="150"/>
        <w:ind w:left="720" w:hanging="0"/>
        <w:contextualSpacing/>
        <w:rPr>
          <w:color w:val="333333"/>
          <w:sz w:val="28"/>
          <w:szCs w:val="28"/>
          <w:u w:val="single"/>
        </w:rPr>
      </w:pPr>
      <w:r>
        <w:rPr>
          <w:color w:val="333333"/>
          <w:sz w:val="28"/>
          <w:szCs w:val="28"/>
          <w:u w:val="single"/>
        </w:rPr>
        <w:t>холеры;</w:t>
      </w:r>
    </w:p>
    <w:p>
      <w:pPr>
        <w:pStyle w:val="NormalWeb"/>
        <w:shd w:val="clear" w:color="auto" w:fill="FFFFFF"/>
        <w:spacing w:beforeAutospacing="0" w:before="0" w:afterAutospacing="0" w:after="150"/>
        <w:ind w:left="720" w:hanging="0"/>
        <w:contextualSpacing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глаукомы;</w:t>
      </w:r>
    </w:p>
    <w:p>
      <w:pPr>
        <w:pStyle w:val="NormalWeb"/>
        <w:shd w:val="clear" w:color="auto" w:fill="FFFFFF"/>
        <w:spacing w:beforeAutospacing="0" w:before="0" w:afterAutospacing="0" w:after="150"/>
        <w:ind w:left="720" w:hanging="0"/>
        <w:contextualSpacing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гангрены;</w:t>
      </w:r>
    </w:p>
    <w:p>
      <w:pPr>
        <w:pStyle w:val="NormalWeb"/>
        <w:shd w:val="clear" w:color="auto" w:fill="FFFFFF"/>
        <w:spacing w:beforeAutospacing="0" w:before="0" w:afterAutospacing="0" w:after="150"/>
        <w:ind w:left="720" w:hanging="0"/>
        <w:contextualSpacing/>
        <w:rPr>
          <w:color w:val="333333"/>
          <w:sz w:val="28"/>
          <w:szCs w:val="28"/>
          <w:u w:val="single"/>
        </w:rPr>
      </w:pPr>
      <w:r>
        <w:rPr>
          <w:color w:val="333333"/>
          <w:sz w:val="28"/>
          <w:szCs w:val="28"/>
          <w:u w:val="single"/>
        </w:rPr>
        <w:t>сибирской язвы</w:t>
      </w:r>
    </w:p>
    <w:p>
      <w:pPr>
        <w:pStyle w:val="Normal"/>
        <w:widowControl w:val="false"/>
        <w:shd w:val="clear" w:color="auto" w:fill="FFFFFF"/>
        <w:spacing w:lineRule="auto" w:line="240" w:before="12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Задание № 12</w:t>
      </w:r>
    </w:p>
    <w:p>
      <w:pPr>
        <w:pStyle w:val="Normal"/>
        <w:widowControl w:val="false"/>
        <w:shd w:val="clear" w:color="auto" w:fill="FFFFFF"/>
        <w:spacing w:lineRule="auto" w:line="240" w:before="18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Найдите среди приведённых ниже характеристик те, которые характеризуют бактериологическое оружие: </w:t>
      </w:r>
    </w:p>
    <w:p>
      <w:pPr>
        <w:pStyle w:val="Normal"/>
        <w:widowControl w:val="false"/>
        <w:shd w:val="clear" w:color="auto" w:fill="FFFFFF"/>
        <w:spacing w:lineRule="auto" w:line="240" w:before="18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сильный взрыв с появлением свечения;</w:t>
      </w:r>
    </w:p>
    <w:p>
      <w:pPr>
        <w:pStyle w:val="Normal"/>
        <w:widowControl w:val="false"/>
        <w:shd w:val="clear" w:color="auto" w:fill="FFFFFF"/>
        <w:spacing w:lineRule="auto" w:line="240" w:before="18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 xml:space="preserve">глухие взрывы бомб; </w:t>
      </w:r>
    </w:p>
    <w:p>
      <w:pPr>
        <w:pStyle w:val="Normal"/>
        <w:widowControl w:val="false"/>
        <w:shd w:val="clear" w:color="auto" w:fill="FFFFFF"/>
        <w:spacing w:lineRule="auto" w:line="240" w:before="18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 xml:space="preserve">необычно большое скопление вредных насекомых (вшей, клещей и т.д.)         в местах разрыва снарядов; </w:t>
      </w:r>
    </w:p>
    <w:p>
      <w:pPr>
        <w:pStyle w:val="Normal"/>
        <w:widowControl w:val="false"/>
        <w:shd w:val="clear" w:color="auto" w:fill="FFFFFF"/>
        <w:spacing w:lineRule="auto" w:line="240" w:before="18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наличие порошкообразных и капельножидких веществ на местности после взрыва;</w:t>
      </w:r>
    </w:p>
    <w:p>
      <w:pPr>
        <w:pStyle w:val="Normal"/>
        <w:widowControl w:val="false"/>
        <w:shd w:val="clear" w:color="auto" w:fill="FFFFFF"/>
        <w:spacing w:lineRule="auto" w:line="240" w:before="180" w:after="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</w:pPr>
      <w:r>
        <w:rPr>
          <w:rFonts w:cs="Times New Roman"/>
          <w:sz w:val="28"/>
          <w:szCs w:val="28"/>
          <w:u w:val="single"/>
        </w:rPr>
        <w:t>массовые пищевые отравления и заболевания людей и сельскохозяйственных животных.</w:t>
      </w:r>
    </w:p>
    <w:p>
      <w:pPr>
        <w:pStyle w:val="Normal"/>
        <w:widowControl w:val="false"/>
        <w:spacing w:lineRule="auto" w:line="240" w:before="24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cs="Times New Roman"/>
          <w:b/>
          <w:sz w:val="28"/>
          <w:szCs w:val="28"/>
        </w:rPr>
        <w:t>Практико-ориентированные задачи</w:t>
      </w:r>
    </w:p>
    <w:p>
      <w:pPr>
        <w:pStyle w:val="ListParagraph"/>
        <w:tabs>
          <w:tab w:val="clear" w:pos="709"/>
          <w:tab w:val="left" w:pos="993" w:leader="none"/>
        </w:tabs>
        <w:spacing w:lineRule="auto" w:line="240" w:before="120"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Задача 1.</w:t>
      </w:r>
      <w:r>
        <w:rPr>
          <w:rFonts w:ascii="Times New Roman" w:hAnsi="Times New Roman"/>
          <w:sz w:val="28"/>
          <w:szCs w:val="28"/>
        </w:rPr>
        <w:t xml:space="preserve"> В каких документах из перечисленных изложены общие обязанности военнослужащих, должностные обязанности, специальные обязанности?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Конституция РФ; ФЗ «О воинской обязанности и военной службе»; ФЗ «Об обороне», ФЗ «О статусе военнослужащих; Положение о прохождении военной службы; Устав внутренней службы; Устав гарнизонной и караульной служб; Дисциплинарный устав.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>Пример ответа.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Общие обязанности военнослужащих, должностные обязанности, специальные обязанности изложены в Федеральном законе</w:t>
      </w:r>
      <w:r>
        <w:rPr>
          <w:rFonts w:cs="Times New Roman"/>
          <w:color w:val="000000"/>
          <w:sz w:val="28"/>
          <w:szCs w:val="28"/>
        </w:rPr>
        <w:t xml:space="preserve"> от 27.05.1998 № 76-ФЗ</w:t>
      </w:r>
      <w:r>
        <w:rPr>
          <w:rFonts w:cs="Times New Roman"/>
          <w:sz w:val="28"/>
          <w:szCs w:val="28"/>
        </w:rPr>
        <w:t xml:space="preserve"> «О статусе военнослужащих», Уставе внутренней службы, Уставе гарнизонной и караульной службы.</w:t>
      </w:r>
    </w:p>
    <w:p>
      <w:pPr>
        <w:pStyle w:val="ListParagraph"/>
        <w:tabs>
          <w:tab w:val="clear" w:pos="709"/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Задача 2.</w:t>
      </w:r>
      <w:r>
        <w:rPr>
          <w:rFonts w:ascii="Times New Roman" w:hAnsi="Times New Roman"/>
          <w:sz w:val="28"/>
          <w:szCs w:val="28"/>
        </w:rPr>
        <w:t xml:space="preserve"> Рядовой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., назначенный на должность командира отделения, отдал приказ ефрейтору С, старшему стрелку того же отделения, заступить в наряд по столовой. Ефрейтор С. обжаловал этот приказ у командира взвода, мотивируя тем, что он старше по званию и срок его службы больше, чем у рядового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. Прав ли ефрейтор С.?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>Пример ответа.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Нет, не прав. Поскольку рядовой </w:t>
      </w:r>
      <w:r>
        <w:rPr>
          <w:rFonts w:cs="Times New Roman"/>
          <w:sz w:val="28"/>
          <w:szCs w:val="28"/>
          <w:lang w:val="en-US"/>
        </w:rPr>
        <w:t>N</w:t>
      </w:r>
      <w:r>
        <w:rPr>
          <w:rFonts w:cs="Times New Roman"/>
          <w:sz w:val="28"/>
          <w:szCs w:val="28"/>
        </w:rPr>
        <w:t xml:space="preserve"> является прямым начальником ефрейтора С, он может отдать ему такой приказ.</w:t>
      </w:r>
    </w:p>
    <w:p>
      <w:pPr>
        <w:pStyle w:val="ListParagraph"/>
        <w:tabs>
          <w:tab w:val="clear" w:pos="709"/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Задача 3.</w:t>
      </w:r>
      <w:r>
        <w:rPr>
          <w:rFonts w:ascii="Times New Roman" w:hAnsi="Times New Roman"/>
          <w:sz w:val="28"/>
          <w:szCs w:val="28"/>
        </w:rPr>
        <w:t xml:space="preserve"> Рядовой И. вступил в пререкания со своим командиром отделения младшим сержантом К. и при этом оскорбил его, употребив нецензурное выражение. Этот случай произошёл на утреннем осмотре и был связан с предъявлением рядовому И. требований, предусмотренных Уставом внутренней службы </w:t>
      </w:r>
      <w:r>
        <w:rPr>
          <w:rFonts w:ascii="Times New Roman" w:hAnsi="Times New Roman"/>
          <w:sz w:val="28"/>
          <w:szCs w:val="28"/>
          <w:lang w:eastAsia="ru-RU"/>
        </w:rPr>
        <w:t>ВС РФ</w:t>
      </w:r>
      <w:r>
        <w:rPr>
          <w:rFonts w:ascii="Times New Roman" w:hAnsi="Times New Roman"/>
          <w:sz w:val="28"/>
          <w:szCs w:val="28"/>
        </w:rPr>
        <w:t>. Какую ответственность – уголовную или дисциплинарную может понести за свой проступок рядовой И.?</w:t>
      </w:r>
    </w:p>
    <w:p>
      <w:pPr>
        <w:pStyle w:val="ListParagraph"/>
        <w:widowControl w:val="false"/>
        <w:shd w:val="clear" w:color="auto" w:fill="FFFFFF" w:themeFill="background1"/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Пример ответа.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соответствии со ст. 336 Уголовного Кодекса РФ Рядовой И. может понести уголовную ответственность.</w:t>
      </w:r>
    </w:p>
    <w:p>
      <w:pPr>
        <w:pStyle w:val="Normal"/>
        <w:spacing w:lineRule="auto" w:line="240" w:before="12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cs="Times New Roman"/>
          <w:b/>
          <w:sz w:val="28"/>
          <w:szCs w:val="28"/>
        </w:rPr>
        <w:t>Задача 4.</w:t>
      </w:r>
      <w:r>
        <w:rPr>
          <w:rFonts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>В роту прибыл командир полка (полковник), личный состав на занятиях. В роте прямых начальников нет. Дежурный по роте отдыхает. Его обязанности исполняет дневальный по роте рядовой Петров. Доложите действия рядового Петрова?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>Пример ответа.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Дневальный рядовой Петров принимает строевую стойку и подаёт команду «Смирно». Выполняет воинское приветствие и докладывает рапортом: «Товарищ полковник, во время моего дежурства происшествий не случилось. Рота находится на занятиях, согласно расписанию. Дневальный за дежурного по роте рядовой Петров».</w:t>
      </w:r>
    </w:p>
    <w:p>
      <w:pPr>
        <w:pStyle w:val="Normal"/>
        <w:spacing w:lineRule="auto" w:line="240" w:before="12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Задача 5.</w:t>
      </w:r>
      <w:r>
        <w:rPr>
          <w:rFonts w:cs="Times New Roman"/>
          <w:sz w:val="28"/>
          <w:szCs w:val="28"/>
        </w:rPr>
        <w:t xml:space="preserve"> Часовой имеет право применять оружие на поражение в целом ряде случаев. В соответствии с какими обязанностями – общими, должностными или специальными он имеет это право?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>Пример ответа.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iCs/>
          <w:sz w:val="28"/>
          <w:szCs w:val="28"/>
        </w:rPr>
        <w:t>В</w:t>
      </w:r>
      <w:r>
        <w:rPr>
          <w:rFonts w:cs="Times New Roman"/>
          <w:sz w:val="28"/>
          <w:szCs w:val="28"/>
        </w:rPr>
        <w:t xml:space="preserve"> соответствии со специальными обязанностями, т.к. «Военнослужащие, при нахождении на боевом дежурстве (боевой службе), в суточном и гарнизонном нарядах, а также привлекаемые для ликвидации последствий стихийных бедствий и в других чрезвычайных обстоятельствах, выполняют специальные обязанности». Часовой – это вооружённый караульный. Караулы входят в состав суточного или гарнизонного нарядов.</w:t>
      </w:r>
    </w:p>
    <w:p>
      <w:pPr>
        <w:pStyle w:val="Normal"/>
        <w:tabs>
          <w:tab w:val="clear" w:pos="709"/>
          <w:tab w:val="left" w:pos="5954" w:leader="none"/>
        </w:tabs>
        <w:spacing w:lineRule="auto" w:line="240" w:before="12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Задача 6</w:t>
      </w:r>
      <w:r>
        <w:rPr>
          <w:rFonts w:cs="Times New Roman"/>
          <w:sz w:val="28"/>
          <w:szCs w:val="28"/>
        </w:rPr>
        <w:t>. Вам необходимо обратиться к командиру роты (капитану) и доложить об указаниях, полученных от дежурного по полку. Командир роты разговаривает возле входа в казарму с заместителем командира батальона по тылу (майор). Ваши действия?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>Пример действий.</w:t>
      </w:r>
    </w:p>
    <w:p>
      <w:pPr>
        <w:pStyle w:val="Normal"/>
        <w:tabs>
          <w:tab w:val="clear" w:pos="709"/>
          <w:tab w:val="left" w:pos="5954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При подходе к начальнику вне строя военнослужащий за 5 - 6 шагов до него переходит на строевой шаг, за два-три шага останавливается и одновременно с приставлением ноги прикладывает руку к урезу головного убора, представляется и обращается к заместителю командира батальона по тылу «Рядовой Петров», «Товарищ майор, разрешите обраться к товарищу капитану». </w:t>
      </w:r>
    </w:p>
    <w:p>
      <w:pPr>
        <w:pStyle w:val="Normal"/>
        <w:tabs>
          <w:tab w:val="clear" w:pos="709"/>
          <w:tab w:val="left" w:pos="5954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Получив разрешение от товарища майора, военнослужащий обращается к командиру роты: «Товарищ капитан дежурный по полку передал, чтоб Вы немедленно прибыли к командиру полка!».</w:t>
      </w:r>
    </w:p>
    <w:p>
      <w:pPr>
        <w:pStyle w:val="Normal"/>
        <w:tabs>
          <w:tab w:val="clear" w:pos="709"/>
          <w:tab w:val="left" w:pos="5954" w:leader="none"/>
        </w:tabs>
        <w:spacing w:lineRule="auto" w:lin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После доклада военнослужащий опускает руку, спрашивает у заместителя командира батальона по тылу разрешения убыть в казарму. Получив разрешение идти, военнослужащий прикладывает руку к урезу головного убора, отвечает «Есть», поворачивается в направление движения и с первым шагом опускает руку. Сделав, после отхода от начальника 3 - 4 шага строевым шагом, переходит на походный шаг.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0"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Задача 7.</w:t>
      </w:r>
      <w:r>
        <w:rPr>
          <w:rFonts w:ascii="Times New Roman" w:hAnsi="Times New Roman"/>
          <w:sz w:val="28"/>
          <w:szCs w:val="28"/>
        </w:rPr>
        <w:t xml:space="preserve"> Поясните, когда и при каких условиях пуля из одного и того же оружия пролетит дальше?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 равнине или в горах;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летом или зимой;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ясную или дождливую погоду.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>Пример ответа.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both"/>
        <w:outlineLvl w:val="0"/>
        <w:rPr>
          <w:rFonts w:ascii="Times New Roman" w:hAnsi="Times New Roman" w:cs="Times New Roman"/>
          <w:color w:val="333333"/>
          <w:sz w:val="28"/>
          <w:szCs w:val="28"/>
          <w:shd w:fill="FFFFFF" w:val="clear"/>
        </w:rPr>
      </w:pPr>
      <w:r>
        <w:rPr>
          <w:rFonts w:cs="Times New Roman"/>
          <w:color w:val="333333"/>
          <w:sz w:val="28"/>
          <w:szCs w:val="28"/>
          <w:shd w:fill="FFFFFF" w:val="clear"/>
        </w:rPr>
        <w:t xml:space="preserve">Плотность воздушных масс необходимо учитывать при разных условиях стрельбы. Так как на равнине плотность воздуха больше чем в горах, соответственно пуля в горной местности пролетит дальше.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both"/>
        <w:outlineLvl w:val="0"/>
        <w:rPr>
          <w:rFonts w:ascii="Times New Roman" w:hAnsi="Times New Roman" w:cs="Times New Roman"/>
          <w:color w:val="333333"/>
          <w:sz w:val="28"/>
          <w:szCs w:val="28"/>
          <w:shd w:fill="FFFFFF" w:val="clear"/>
        </w:rPr>
      </w:pPr>
      <w:r>
        <w:rPr>
          <w:rFonts w:cs="Times New Roman"/>
          <w:color w:val="333333"/>
          <w:sz w:val="28"/>
          <w:szCs w:val="28"/>
          <w:shd w:fill="FFFFFF" w:val="clear"/>
        </w:rPr>
        <w:t xml:space="preserve">Зимой при низкой температуре плотность воздуха увеличивается, следовательно, пуля пролетит летом дальше. </w:t>
      </w:r>
    </w:p>
    <w:p>
      <w:pPr>
        <w:pStyle w:val="Normal"/>
        <w:numPr>
          <w:ilvl w:val="0"/>
          <w:numId w:val="0"/>
        </w:numPr>
        <w:spacing w:lineRule="auto" w:line="240" w:before="0" w:after="12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color w:val="333333"/>
          <w:sz w:val="28"/>
          <w:szCs w:val="28"/>
          <w:shd w:fill="FFFFFF" w:val="clear"/>
        </w:rPr>
        <w:t>В дождливую погоду плотность воздуха увеличивается, соответственно пуля пролетит дальше в ясную погоду.</w:t>
      </w:r>
    </w:p>
    <w:p>
      <w:pPr>
        <w:pStyle w:val="Normal"/>
        <w:widowControl w:val="false"/>
        <w:spacing w:lineRule="auto" w:line="240" w:before="12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Задача 8.</w:t>
      </w:r>
      <w:r>
        <w:rPr>
          <w:rFonts w:cs="Times New Roman"/>
          <w:sz w:val="28"/>
          <w:szCs w:val="28"/>
        </w:rPr>
        <w:t xml:space="preserve"> Пострадавший 50 лет предъявляет жалобы на сильную боль в области правого бедра, усиливающуюся при ходьбе. Со слов пострадавшего, около часа назад при обрушении здания получил сильный удар осколком бетонной конструкции.</w:t>
      </w:r>
    </w:p>
    <w:p>
      <w:pPr>
        <w:pStyle w:val="Normal"/>
        <w:widowControl w:val="false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Объективно: состояние удовлетворительное. На передней поверхности правого бедра обширный кровоподтёк и припухлость овальной формы. Отмечается увеличение окружности правого бедра в средней и нижней трети на    4 - 5 см, по сравнению с левой нижней конечностью, симптом «зыбления» при пальпации.</w:t>
      </w:r>
    </w:p>
    <w:p>
      <w:pPr>
        <w:pStyle w:val="Normal"/>
        <w:widowControl w:val="false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 Сформулируйте и обоснуйте предположительный диагноз.</w:t>
      </w:r>
    </w:p>
    <w:p>
      <w:pPr>
        <w:pStyle w:val="Normal"/>
        <w:widowControl w:val="false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 Составьте и аргументируйте алгоритм оказания неотложной помощи.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>Пример ответа.</w:t>
      </w:r>
    </w:p>
    <w:p>
      <w:pPr>
        <w:pStyle w:val="Normal"/>
        <w:widowControl w:val="false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 Диагноз: Ушиб мягких тканей передней поверхности правого бедра. Гематома.</w:t>
      </w:r>
    </w:p>
    <w:p>
      <w:pPr>
        <w:pStyle w:val="Normal"/>
        <w:widowControl w:val="false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 Алгоритм оказания неотложной помощи:</w:t>
      </w:r>
    </w:p>
    <w:p>
      <w:pPr>
        <w:pStyle w:val="Normal"/>
        <w:widowControl w:val="false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а) с целью остановки кровотечения, приподнять нижнюю конечность, наложить давящую повязку на правое бедро;</w:t>
      </w:r>
    </w:p>
    <w:p>
      <w:pPr>
        <w:pStyle w:val="Normal"/>
        <w:widowControl w:val="false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б) приложить холод на поражённый участок конечности для профилактики усиления кровотечения;</w:t>
      </w:r>
    </w:p>
    <w:p>
      <w:pPr>
        <w:pStyle w:val="Normal"/>
        <w:widowControl w:val="false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г) эвакуировать пострадавшего для доставки в хирургический стационар с целью уточнения диагноза и решения вопроса дальнейшей лечебной тактики;</w:t>
      </w:r>
    </w:p>
    <w:p>
      <w:pPr>
        <w:pStyle w:val="Normal"/>
        <w:widowControl w:val="false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д) транспортировать пациента в положении лёжа на носилках с приподнятой повреждённой конечностью.</w:t>
      </w:r>
    </w:p>
    <w:p>
      <w:pPr>
        <w:pStyle w:val="Normal"/>
        <w:widowControl w:val="false"/>
        <w:spacing w:lineRule="auto" w:line="240" w:before="12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Задача 9.</w:t>
      </w:r>
      <w:r>
        <w:rPr>
          <w:rFonts w:cs="Times New Roman"/>
          <w:sz w:val="28"/>
          <w:szCs w:val="28"/>
        </w:rPr>
        <w:t xml:space="preserve"> Пострадавший 45 лет, упал, почувствовал острую боль в области левого плечевого сустава и надплечья, невозможность движений в верхней конечности.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Объективно: поражённую конечность пострадавший придерживает здоровой рукой, голова наклонена в сторону больного надплечья, визуально плечевой сустав деформирован, целостность кожи не нарушена, при пальпации головка плечевой кости определяется в подмышечной впадине. Стонет от боли.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Задания.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 Сформулируйте и обоснуйте предположительный диагноз.</w:t>
      </w:r>
    </w:p>
    <w:p>
      <w:pPr>
        <w:pStyle w:val="Normal"/>
        <w:widowControl w:val="false"/>
        <w:tabs>
          <w:tab w:val="clear" w:pos="709"/>
          <w:tab w:val="left" w:pos="851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 Составьте алгоритм неотложной помощи пострадавшему, аргументируйте свой ответ.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>Пример ответа.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 Диагноз: Закрытый вывих левого плеча (предварительный диагноз).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 Алгоритм оказания неотложной помощи: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а) транспортная иммобилизация шиной Крамера в том положении, которое приняла конечность;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б) применение холода на область сустава (уменьшает боль и внутреннее кровотечение);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г) транспортировка в лечебно-профилактическое учреждение в положении сидя санитарным транспортом.</w:t>
      </w:r>
    </w:p>
    <w:p>
      <w:pPr>
        <w:pStyle w:val="Normal"/>
        <w:widowControl w:val="false"/>
        <w:spacing w:lineRule="auto" w:line="240" w:before="120" w:after="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Задача 10.</w:t>
      </w:r>
      <w:r>
        <w:rPr>
          <w:rFonts w:cs="Times New Roman"/>
          <w:sz w:val="28"/>
          <w:szCs w:val="28"/>
        </w:rPr>
        <w:t xml:space="preserve"> Пострадавший 45 лет получил ожог пламенем. Со слов очевидцев известно, что в результате разрыва зажигательного боеприпаса в расположении произошёл пожар.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Состояние больного тяжёлое. На туловище обрывки обгоревшего обмундирования. Жалобы на боли, холод, жажду. Кожные покровы лица бледные. Пульс 120 уд/мин. АД 120/70 мм. рт. ст. Больной заторможен, дрожит, была однократная рвота, дыхание не ровное. На всей передней поверхности туловища, верхних конечностях имеются множественные пузыри с геморрагическим содержимом. Часть пузырей лопнула. При этом определяются поверхностные ожоговые раны на различных участках поражения. Дно их сухое, тусклое, красно-чёрного цвета, боли при касании отсутствует. На обеих кистях имеются струпы темно-коричневого и чёрного цвета.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Задания.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 Определите площадь и глубину поражения.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 Назовите диагноз и период заболевания.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 Какую помощь необходимо оказать?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Эталон ответа.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 Площадь поражения 35 – 40 % всей поверхности тела, глубина поражения III б – IV степени.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 Ожог пламенем III б – IV степени передней поверхности туловища и верхних конечностей 35 – 40% поверхности тела. Ожоговый шок, тяжёлой степени.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Алгоритм оказания первой помощи: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а) на ожоговые раны наложить стерильные повязки (не снимая фиксированные обрывки обгоревшей одежды); 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б) иммобилизовать обожжённые верхние конечности; 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в) дать пострадавшему пить много жидкости – чистую воду, чай, компот;</w:t>
      </w:r>
    </w:p>
    <w:p>
      <w:pPr>
        <w:pStyle w:val="Normal"/>
        <w:widowControl w:val="false"/>
        <w:spacing w:lineRule="auto" w:line="240" w:before="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е) провести немедленную эвакуацию санитарным транспортом.</w:t>
      </w:r>
    </w:p>
    <w:p>
      <w:pPr>
        <w:pStyle w:val="Normal"/>
        <w:widowControl w:val="false"/>
        <w:spacing w:lineRule="auto" w:line="240" w:before="12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Задача 11.</w:t>
      </w:r>
      <w:r>
        <w:rPr>
          <w:rFonts w:cs="Times New Roman"/>
          <w:sz w:val="28"/>
          <w:szCs w:val="28"/>
        </w:rPr>
        <w:t xml:space="preserve"> В результате осколочного ранения пострадавший получил травму головы в виде огнестрельной колото-резаной раны.</w:t>
      </w:r>
    </w:p>
    <w:p>
      <w:pPr>
        <w:pStyle w:val="Normal"/>
        <w:widowControl w:val="false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Исполнить.</w:t>
      </w:r>
      <w:r>
        <w:rPr>
          <w:rFonts w:cs="Times New Roman"/>
          <w:sz w:val="28"/>
          <w:szCs w:val="28"/>
        </w:rPr>
        <w:t xml:space="preserve"> Наложение повязки типа «Чепец» при травме головы.</w:t>
      </w:r>
    </w:p>
    <w:p>
      <w:pPr>
        <w:pStyle w:val="NormalWeb"/>
        <w:widowControl w:val="false"/>
        <w:spacing w:beforeAutospacing="0" w:before="0" w:afterAutospacing="0" w:after="0"/>
        <w:ind w:firstLine="709"/>
        <w:contextualSpacing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Ключ. Алгоритм наложения повязки «Чепец»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9"/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Приготовьте бинт средней ширины и полоску длиной 80 - 90 см.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9"/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Возьмите кусок бинта длиной 80 - 90 см.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9"/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Положите его на область темени так, чтобы концы спускались вертикально вниз, впереди ушных раковин; натяните оба конца бинта.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9"/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Сделайте 2 - 3 циркулярных хода вокруг головы цельным бинтом.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9"/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Проведите бинт по лобной поверхности до завязки.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9"/>
          <w:tab w:val="left" w:pos="-284" w:leader="none"/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Обогните её в виде петли и ведите бинт на затылок до противоположной стороны к другой завязке.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9"/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Обогните завязку в виде петли и вновь направьте бинт на лоб.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9"/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Повторите циркулярные ходы вокруг головы, прикрывая предыдущий ход на 1/2 или 2/3 до полного покрытия головы.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9"/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Укрепите повязку 1 - 2 циркулярными ходами вокруг головы, оберните вокруг одного из концов завязки узлом.</w:t>
      </w:r>
    </w:p>
    <w:p>
      <w:pPr>
        <w:pStyle w:val="Normal"/>
        <w:spacing w:lineRule="auto" w:line="240" w:before="12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Задача 12.</w:t>
      </w:r>
      <w:r>
        <w:rPr>
          <w:rFonts w:cs="Times New Roman"/>
          <w:sz w:val="28"/>
          <w:szCs w:val="28"/>
        </w:rPr>
        <w:t xml:space="preserve"> Построить интеллект-карту на тему «Россия и ее союзники».</w:t>
      </w:r>
    </w:p>
    <w:p>
      <w:pPr>
        <w:pStyle w:val="Normal"/>
        <w:spacing w:lineRule="auto" w:line="240" w:before="12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Задача 13.</w:t>
      </w:r>
      <w:r>
        <w:rPr>
          <w:rFonts w:cs="Times New Roman"/>
          <w:sz w:val="28"/>
          <w:szCs w:val="28"/>
        </w:rPr>
        <w:t xml:space="preserve"> Построить интеллект карту на тему «Многополярный мир».</w:t>
      </w:r>
    </w:p>
    <w:p>
      <w:pPr>
        <w:pStyle w:val="Normal"/>
        <w:spacing w:lineRule="auto" w:line="240" w:before="12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Задача 14.</w:t>
      </w:r>
      <w:r>
        <w:rPr>
          <w:rFonts w:cs="Times New Roman"/>
          <w:sz w:val="28"/>
          <w:szCs w:val="28"/>
        </w:rPr>
        <w:t xml:space="preserve"> Построить интеллект карту «</w:t>
      </w:r>
      <w:r>
        <w:rPr>
          <w:rFonts w:cs="Times New Roman"/>
          <w:sz w:val="28"/>
          <w:szCs w:val="28"/>
          <w:lang w:val="en-US"/>
        </w:rPr>
        <w:t>IT</w:t>
      </w:r>
      <w:r>
        <w:rPr>
          <w:rFonts w:cs="Times New Roman"/>
          <w:sz w:val="28"/>
          <w:szCs w:val="28"/>
        </w:rPr>
        <w:t>-технологии и патриотизм».</w:t>
      </w:r>
    </w:p>
    <w:p>
      <w:pPr>
        <w:pStyle w:val="Normal"/>
        <w:widowControl w:val="false"/>
        <w:spacing w:lineRule="auto" w:line="240"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Задача 15.</w:t>
      </w:r>
      <w:r>
        <w:rPr>
          <w:rFonts w:cs="Times New Roman"/>
          <w:sz w:val="28"/>
          <w:szCs w:val="28"/>
        </w:rPr>
        <w:t xml:space="preserve"> Установите соответствие между основными понятиями Военной доктрины РФ и их определениями:</w:t>
      </w:r>
    </w:p>
    <w:tbl>
      <w:tblPr>
        <w:tblStyle w:val="aa"/>
        <w:tblW w:w="979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405"/>
        <w:gridCol w:w="7392"/>
      </w:tblGrid>
      <w:tr>
        <w:trPr>
          <w:tblHeader w:val="true"/>
          <w:trHeight w:val="393" w:hRule="atLeast"/>
        </w:trPr>
        <w:tc>
          <w:tcPr>
            <w:tcW w:w="2405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Понятие</w:t>
            </w:r>
          </w:p>
        </w:tc>
        <w:tc>
          <w:tcPr>
            <w:tcW w:w="739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Определение</w:t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а) Военная безопасность</w:t>
            </w:r>
          </w:p>
        </w:tc>
        <w:tc>
          <w:tcPr>
            <w:tcW w:w="739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1) деятельность государства по организации и осуществлению обороны и обеспечению безопасности РФ, а также интересов её союзников</w:t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б) Мобилизационная готовность </w:t>
            </w:r>
          </w:p>
        </w:tc>
        <w:tc>
          <w:tcPr>
            <w:tcW w:w="739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2) состояние защищённости жизненно важных интересов личности, общества и государства от внешних и внутренних военных угроз, связанных с применением военной силы или угрозой ее применения, характеризуемое отсутствием военной угрозы либо способностью ей противостоять</w:t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в) Военная опасность</w:t>
            </w:r>
          </w:p>
        </w:tc>
        <w:tc>
          <w:tcPr>
            <w:tcW w:w="739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3) вооружённое столкновение ограниченного масштаба между государствами или противостоящими сторонами в пределах территории одного государства</w:t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г) Военная политика</w:t>
            </w:r>
          </w:p>
        </w:tc>
        <w:tc>
          <w:tcPr>
            <w:tcW w:w="739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4) способность ВС, других войск и органов, экономики государства, а также федеральных органов государственной власти, органов государственной власти субъектов РФ, органов местного самоуправления и организаций к выполнению мобилизационных планов</w:t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д) Вооружённый конфликт</w:t>
            </w:r>
          </w:p>
        </w:tc>
        <w:tc>
          <w:tcPr>
            <w:tcW w:w="739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pacing w:val="-4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5) состояние межгосударственных или внутригосударственных отношений, характеризуемое совокупностью факторов, способных при определённых условиях привести к возникновению военной угрозы</w:t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е) Военная организация государства </w:t>
            </w:r>
          </w:p>
        </w:tc>
        <w:tc>
          <w:tcPr>
            <w:tcW w:w="739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6) форма разрешения межгосударственных или внутригосударственных противоречий с применением военной силы </w:t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ж) Военная угроза</w:t>
            </w:r>
          </w:p>
        </w:tc>
        <w:tc>
          <w:tcPr>
            <w:tcW w:w="739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7) совокупность органов государственного и военного управления, ВС РФ, других войск, воинских формирований и органов, создаваемых на военное время специальных формирований, составляющих ее основу и осуществляющих свою деятельность военными методами, и оборонно-промышленный комплекс страны, совместная деятельность которых направлена на подготовку к вооружённой защите и вооружённую защиту Российской Федерации</w:t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з) Военный конфликт</w:t>
            </w:r>
          </w:p>
        </w:tc>
        <w:tc>
          <w:tcPr>
            <w:tcW w:w="739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8) определение порядка и способов реализации целей и задач развития военной организации, строительства и развития ВС РФ, других войск и органов, их применения и всестороннего обеспечения</w:t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и) Система неядерного сдерживания</w:t>
            </w:r>
          </w:p>
        </w:tc>
        <w:tc>
          <w:tcPr>
            <w:tcW w:w="739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9) состояние межгосударственных или внутригосударственных отношений, характеризуемое реальной возможностью возникновения военного конфликта между противостоящими сторонами, высокой степенью готовности какого-либо государства (группы государств), сепаратистских (террористических) организаций к применению военной силы (вооружённому насилию)</w:t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к) Военное планирование</w:t>
            </w:r>
          </w:p>
        </w:tc>
        <w:tc>
          <w:tcPr>
            <w:tcW w:w="739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10) комплекс внешнеполитических, военных и военно-технических мер, направленных на предотвращение агрессии против Российской Федерации неядерными средствами.</w:t>
            </w:r>
          </w:p>
        </w:tc>
      </w:tr>
    </w:tbl>
    <w:p>
      <w:pPr>
        <w:pStyle w:val="Normal"/>
        <w:widowControl w:val="false"/>
        <w:shd w:val="clear" w:color="auto" w:fill="FFFFFF" w:themeFill="background1"/>
        <w:spacing w:lineRule="auto" w:line="240" w:before="0" w:after="6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Примеры тестовых заданий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>1.</w:t>
      </w:r>
      <w:r>
        <w:rPr>
          <w:b/>
          <w:bCs/>
          <w:color w:val="000000"/>
          <w:sz w:val="28"/>
          <w:szCs w:val="28"/>
        </w:rPr>
        <w:t xml:space="preserve"> Назовите виды военной службы в ВС РФ: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а). По призыву, по контракту, альтернативная.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б). Гражданская, по найму, договорная.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в). Частная, по соглашению сторон, пограничная.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г). Сухопутная, военно-морская, военно-воздушная.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/>
          <w:sz w:val="28"/>
          <w:szCs w:val="28"/>
        </w:rPr>
        <w:t>2.</w:t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Каким федеральным законом определяется прохождение военной службы?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u w:val="single"/>
          <w:lang w:eastAsia="ru-RU"/>
        </w:rPr>
        <w:t>а). Федеральным законом «О воинской обязанности и военной службе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б). Федеральным законом «О воинской обязанности».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в). Федеральным законом «О военной службе».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18"/>
          <w:szCs w:val="18"/>
          <w:lang w:eastAsia="ru-RU"/>
        </w:rPr>
      </w:pPr>
      <w:r>
        <w:rPr>
          <w:rFonts w:cs="Times New Roman"/>
          <w:sz w:val="28"/>
          <w:szCs w:val="28"/>
        </w:rPr>
        <w:t>3.</w:t>
      </w:r>
      <w:r>
        <w:rPr>
          <w:rFonts w:eastAsia="Times New Roman" w:cs="Times New Roman"/>
          <w:b/>
          <w:bCs/>
          <w:color w:val="000000"/>
          <w:sz w:val="18"/>
          <w:szCs w:val="18"/>
          <w:lang w:eastAsia="ru-RU"/>
        </w:rPr>
        <w:t xml:space="preserve">  </w:t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С какого момента гражданин приобретает статус военнослужащего?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18"/>
          <w:szCs w:val="1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а). Со дня убытия в военный комиссариат.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18"/>
          <w:szCs w:val="18"/>
          <w:u w:val="single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u w:val="single"/>
          <w:lang w:eastAsia="ru-RU"/>
        </w:rPr>
        <w:t>б). С началом военной службы.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в). Со дня убытия из дома к месту службы</w:t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  <w:lang w:eastAsia="ru-RU"/>
        </w:rPr>
      </w:pPr>
      <w:r>
        <w:rPr>
          <w:rFonts w:cs="Times New Roman"/>
          <w:sz w:val="28"/>
          <w:szCs w:val="28"/>
        </w:rPr>
        <w:t>4.</w:t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Где размещаются военнослужащие, </w:t>
      </w:r>
      <w:r>
        <w:rPr>
          <w:rFonts w:cs="Times New Roman"/>
          <w:b/>
          <w:color w:val="333333"/>
          <w:sz w:val="28"/>
          <w:szCs w:val="28"/>
          <w:shd w:fill="FFFFFF" w:val="clear"/>
        </w:rPr>
        <w:t>проходящие военную службу по призыву</w:t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? 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а). В общежитиях.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б). </w:t>
      </w:r>
      <w:r>
        <w:rPr>
          <w:rFonts w:eastAsia="Times New Roman" w:cs="Times New Roman"/>
          <w:color w:val="000000"/>
          <w:sz w:val="28"/>
          <w:szCs w:val="28"/>
          <w:u w:val="single"/>
          <w:lang w:eastAsia="ru-RU"/>
        </w:rPr>
        <w:t>В казармах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в). В закрытых военных городках.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tabs>
          <w:tab w:val="clear" w:pos="709"/>
          <w:tab w:val="center" w:pos="4677" w:leader="none"/>
          <w:tab w:val="right" w:pos="9355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/>
          <w:sz w:val="28"/>
          <w:szCs w:val="28"/>
        </w:rPr>
        <w:t>5.</w:t>
      </w:r>
      <w:r>
        <w:rPr>
          <w:rFonts w:cs="Times New Roman"/>
          <w:b/>
          <w:sz w:val="28"/>
          <w:szCs w:val="28"/>
          <w:lang w:eastAsia="ru-RU"/>
        </w:rPr>
        <w:t xml:space="preserve"> Как часто производится уборка помещений в подразделении?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а).</w:t>
      </w:r>
      <w:r>
        <w:rPr>
          <w:rFonts w:eastAsia="Times New Roman" w:cs="Times New Roman"/>
          <w:color w:val="000000"/>
          <w:sz w:val="28"/>
          <w:szCs w:val="28"/>
          <w:u w:val="single"/>
          <w:lang w:eastAsia="ru-RU"/>
        </w:rPr>
        <w:t xml:space="preserve"> Ежедневно.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б). Еженедельно.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в). Один раз в два дня.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tabs>
          <w:tab w:val="clear" w:pos="709"/>
          <w:tab w:val="center" w:pos="4677" w:leader="none"/>
          <w:tab w:val="right" w:pos="9355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/>
          <w:sz w:val="28"/>
          <w:szCs w:val="28"/>
        </w:rPr>
        <w:t>6.</w:t>
      </w:r>
      <w:r>
        <w:rPr>
          <w:rFonts w:cs="Times New Roman"/>
          <w:b/>
          <w:sz w:val="28"/>
          <w:szCs w:val="28"/>
          <w:lang w:eastAsia="ru-RU"/>
        </w:rPr>
        <w:t xml:space="preserve"> Продолжительность служебного времени определяется: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а). Федеральным законом «О военной службе».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б). Общевоинскими уставами.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в).</w:t>
      </w:r>
      <w:r>
        <w:rPr>
          <w:rFonts w:eastAsia="Times New Roman" w:cs="Times New Roman"/>
          <w:color w:val="000000"/>
          <w:sz w:val="28"/>
          <w:szCs w:val="28"/>
          <w:u w:val="single"/>
          <w:lang w:eastAsia="ru-RU"/>
        </w:rPr>
        <w:t xml:space="preserve"> Распорядком дня воинской части.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/>
          <w:sz w:val="28"/>
          <w:szCs w:val="28"/>
        </w:rPr>
        <w:t>7.</w:t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Военнослужащие по призыву имеют право на увольнение в город: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а). </w:t>
      </w:r>
      <w:r>
        <w:rPr>
          <w:rFonts w:eastAsia="Times New Roman" w:cs="Times New Roman"/>
          <w:color w:val="000000"/>
          <w:sz w:val="28"/>
          <w:szCs w:val="28"/>
          <w:u w:val="single"/>
          <w:lang w:eastAsia="ru-RU"/>
        </w:rPr>
        <w:t>Один раз в неделю.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б). Два раза в месяц.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в). Один раз в месяц.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/>
          <w:sz w:val="28"/>
          <w:szCs w:val="28"/>
        </w:rPr>
        <w:t>8.</w:t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Уставы Вооружённых Сил РФ – это: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а). Свод норм воинской службы.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б). Свод норм и принципов воинской службы.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в). </w:t>
      </w:r>
      <w:r>
        <w:rPr>
          <w:rFonts w:eastAsia="Times New Roman" w:cs="Times New Roman"/>
          <w:color w:val="000000"/>
          <w:sz w:val="28"/>
          <w:szCs w:val="28"/>
          <w:u w:val="single"/>
          <w:lang w:eastAsia="ru-RU"/>
        </w:rPr>
        <w:t>Свод законов воинской службы.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cs="Times New Roman"/>
          <w:sz w:val="28"/>
          <w:szCs w:val="28"/>
        </w:rPr>
        <w:t>9.</w:t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Что определяет Устав внутренней службы ВС РФ?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а). Взаимоотношения между военнослужащими.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б). Общие обязанности военнослужащих.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в). </w:t>
      </w:r>
      <w:r>
        <w:rPr>
          <w:rFonts w:eastAsia="Times New Roman" w:cs="Times New Roman"/>
          <w:color w:val="000000"/>
          <w:sz w:val="28"/>
          <w:szCs w:val="28"/>
          <w:u w:val="single"/>
          <w:lang w:eastAsia="ru-RU"/>
        </w:rPr>
        <w:t>Общие обязанности военнослужащих и взаимоотношения между ними.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  <w:lang w:eastAsia="ru-RU"/>
        </w:rPr>
      </w:pPr>
      <w:r>
        <w:rPr>
          <w:rFonts w:cs="Times New Roman"/>
          <w:color w:val="000000" w:themeColor="text1"/>
          <w:sz w:val="28"/>
          <w:szCs w:val="28"/>
        </w:rPr>
        <w:t xml:space="preserve">10. </w:t>
      </w:r>
      <w:r>
        <w:rPr>
          <w:rFonts w:cs="Times New Roman"/>
          <w:b/>
          <w:color w:val="000000" w:themeColor="text1"/>
          <w:sz w:val="28"/>
          <w:szCs w:val="28"/>
        </w:rPr>
        <w:t xml:space="preserve">Что относится к </w:t>
      </w:r>
      <w:r>
        <w:rPr>
          <w:rFonts w:eastAsia="Times New Roman" w:cs="Times New Roman"/>
          <w:b/>
          <w:color w:val="000000"/>
          <w:sz w:val="28"/>
          <w:szCs w:val="28"/>
          <w:lang w:eastAsia="ru-RU"/>
        </w:rPr>
        <w:t xml:space="preserve">воинским подразделениям? 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а). Дивизион, полк, бригада, отделение.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б). Бригада, полк, батальон, взвод.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в). </w:t>
      </w:r>
      <w:r>
        <w:rPr>
          <w:rFonts w:eastAsia="Times New Roman" w:cs="Times New Roman"/>
          <w:color w:val="000000"/>
          <w:sz w:val="28"/>
          <w:szCs w:val="28"/>
          <w:u w:val="single"/>
          <w:lang w:eastAsia="ru-RU"/>
        </w:rPr>
        <w:t>«Линейный» батальон, рота, взвод, отделение.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sz w:val="28"/>
          <w:szCs w:val="28"/>
        </w:rPr>
        <w:t>11.</w:t>
      </w:r>
      <w:r>
        <w:rPr>
          <w:rFonts w:cs="Times New Roman"/>
          <w:b/>
          <w:sz w:val="28"/>
          <w:szCs w:val="28"/>
        </w:rPr>
        <w:t xml:space="preserve"> Кто по своему воинскому званию, является начальником для рядового состава? 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а). Ефрейтор.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б). Младший сержант.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в). Сержант.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г). Прапорщик.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 xml:space="preserve">д). </w:t>
      </w:r>
      <w:r>
        <w:rPr>
          <w:rFonts w:cs="Times New Roman"/>
          <w:sz w:val="28"/>
          <w:szCs w:val="28"/>
          <w:u w:val="single"/>
        </w:rPr>
        <w:t>Лейтенант.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sz w:val="28"/>
          <w:szCs w:val="28"/>
        </w:rPr>
        <w:t>12.</w:t>
      </w:r>
      <w:r>
        <w:rPr>
          <w:rFonts w:cs="Times New Roman"/>
          <w:b/>
          <w:sz w:val="28"/>
          <w:szCs w:val="28"/>
        </w:rPr>
        <w:t xml:space="preserve"> Воинские подразделения приветствуют по команде: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 xml:space="preserve">а). </w:t>
      </w:r>
      <w:r>
        <w:rPr>
          <w:rFonts w:cs="Times New Roman"/>
          <w:sz w:val="28"/>
          <w:szCs w:val="28"/>
          <w:u w:val="single"/>
        </w:rPr>
        <w:t>Друг друга при встрече.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б). </w:t>
      </w:r>
      <w:r>
        <w:rPr>
          <w:rFonts w:cs="Times New Roman"/>
          <w:sz w:val="28"/>
          <w:szCs w:val="28"/>
          <w:u w:val="single"/>
        </w:rPr>
        <w:t>Прямых начальников.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 xml:space="preserve">в). </w:t>
      </w:r>
      <w:r>
        <w:rPr>
          <w:rFonts w:cs="Times New Roman"/>
          <w:sz w:val="28"/>
          <w:szCs w:val="28"/>
          <w:u w:val="single"/>
        </w:rPr>
        <w:t>Боевое Знамя воинской части.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г). От сигнала «Отбой» до сигнала «Подъем».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д). В ходе спортивных состязаний.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13. </w:t>
      </w:r>
      <w:r>
        <w:rPr>
          <w:rFonts w:cs="Times New Roman"/>
          <w:b/>
          <w:sz w:val="28"/>
          <w:szCs w:val="28"/>
        </w:rPr>
        <w:t>В соответствии с воинским званием, пользуется властью командира отделения: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а). Ефрейтор.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б). </w:t>
      </w:r>
      <w:r>
        <w:rPr>
          <w:rFonts w:cs="Times New Roman"/>
          <w:sz w:val="28"/>
          <w:szCs w:val="28"/>
          <w:u w:val="single"/>
        </w:rPr>
        <w:t>Младший сержант.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 xml:space="preserve">в). </w:t>
      </w:r>
      <w:r>
        <w:rPr>
          <w:rFonts w:cs="Times New Roman"/>
          <w:sz w:val="28"/>
          <w:szCs w:val="28"/>
          <w:u w:val="single"/>
        </w:rPr>
        <w:t xml:space="preserve">Сержант. 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г). Старший сержант.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д). Прапорщик.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sz w:val="28"/>
          <w:szCs w:val="28"/>
        </w:rPr>
        <w:t>14</w:t>
      </w:r>
      <w:r>
        <w:rPr>
          <w:rFonts w:cs="Times New Roman"/>
          <w:b/>
          <w:sz w:val="28"/>
          <w:szCs w:val="28"/>
        </w:rPr>
        <w:t>. К солдатам, проходящим военную службу по призыву, применяются следующие поощрения: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 xml:space="preserve">а). Снятие ранее </w:t>
      </w:r>
      <w:r>
        <w:rPr>
          <w:rFonts w:cs="Times New Roman"/>
          <w:color w:val="000000"/>
          <w:sz w:val="28"/>
          <w:szCs w:val="28"/>
          <w:u w:val="single"/>
          <w:shd w:fill="FFFFFF" w:val="clear"/>
        </w:rPr>
        <w:t>применённого</w:t>
      </w:r>
      <w:r>
        <w:rPr>
          <w:rFonts w:cs="Times New Roman"/>
          <w:sz w:val="28"/>
          <w:szCs w:val="28"/>
          <w:u w:val="single"/>
        </w:rPr>
        <w:t xml:space="preserve"> дисциплинарного взыскания.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б). </w:t>
      </w:r>
      <w:r>
        <w:rPr>
          <w:rFonts w:cs="Times New Roman"/>
          <w:sz w:val="28"/>
          <w:szCs w:val="28"/>
          <w:u w:val="single"/>
        </w:rPr>
        <w:t>Награждение грамотой, ценным подарком или деньгами.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в). Увеличение продолжительности основного отпуска на срок до 5 суток.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г). Досрочное присвоение очередного воинского звания.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д). Награждение именным холодным оружием.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sz w:val="28"/>
          <w:szCs w:val="28"/>
        </w:rPr>
        <w:t>15.</w:t>
      </w:r>
      <w:r>
        <w:rPr>
          <w:rFonts w:cs="Times New Roman"/>
          <w:b/>
          <w:sz w:val="28"/>
          <w:szCs w:val="28"/>
        </w:rPr>
        <w:t> Дисциплинарные взыскания, применяемые к солдатам, проходящим военную службу по призыву: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 xml:space="preserve">а). </w:t>
      </w:r>
      <w:r>
        <w:rPr>
          <w:rFonts w:cs="Times New Roman"/>
          <w:sz w:val="28"/>
          <w:szCs w:val="28"/>
          <w:u w:val="single"/>
        </w:rPr>
        <w:t>Выговор.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 xml:space="preserve">б). </w:t>
      </w:r>
      <w:r>
        <w:rPr>
          <w:rFonts w:cs="Times New Roman"/>
          <w:sz w:val="28"/>
          <w:szCs w:val="28"/>
          <w:u w:val="single"/>
        </w:rPr>
        <w:t>Строгий выговор.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в). </w:t>
      </w:r>
      <w:r>
        <w:rPr>
          <w:rFonts w:cs="Times New Roman"/>
          <w:sz w:val="28"/>
          <w:szCs w:val="28"/>
          <w:u w:val="single"/>
        </w:rPr>
        <w:t>Лишение очередного увольнения из расположения воинской части.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г). Назначение вне очереди в наряд на работу – до 5 нарядов. 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д). Досрочное увольнение с военной службы в связи с невыполнением условий контракта.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u w:val="single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cs="Times New Roman"/>
          <w:sz w:val="28"/>
          <w:szCs w:val="28"/>
        </w:rPr>
        <w:t>16.</w:t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 Кто осуществляет руководство внутренним порядком в подразделении?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а). Командир воинской части.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б). Начальник штаба воинской части.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в). </w:t>
      </w:r>
      <w:r>
        <w:rPr>
          <w:rFonts w:eastAsia="Times New Roman" w:cs="Times New Roman"/>
          <w:color w:val="000000"/>
          <w:sz w:val="28"/>
          <w:szCs w:val="28"/>
          <w:u w:val="single"/>
          <w:lang w:eastAsia="ru-RU"/>
        </w:rPr>
        <w:t>Командир роты.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sz w:val="28"/>
          <w:szCs w:val="28"/>
          <w:shd w:fill="FFFFFF" w:val="clear"/>
        </w:rPr>
        <w:t>17.</w:t>
      </w:r>
      <w:r>
        <w:rPr>
          <w:rFonts w:cs="Times New Roman"/>
          <w:b/>
          <w:sz w:val="28"/>
          <w:szCs w:val="28"/>
          <w:shd w:fill="FFFFFF" w:val="clear"/>
        </w:rPr>
        <w:t xml:space="preserve"> Что включает</w:t>
      </w:r>
      <w:r>
        <w:rPr>
          <w:rFonts w:cs="Times New Roman"/>
          <w:b/>
          <w:sz w:val="28"/>
          <w:szCs w:val="28"/>
        </w:rPr>
        <w:t xml:space="preserve"> внутренний порядок?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а). Регламент служебного времени.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б). Выполнение должностных обязанностей военнослужащими.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 xml:space="preserve">в). </w:t>
      </w:r>
      <w:r>
        <w:rPr>
          <w:rFonts w:cs="Times New Roman"/>
          <w:sz w:val="28"/>
          <w:szCs w:val="28"/>
          <w:u w:val="single"/>
        </w:rPr>
        <w:t>Правила размещения, быта, несения службы в наряде.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cs="Times New Roman"/>
          <w:sz w:val="28"/>
          <w:szCs w:val="28"/>
          <w:highlight w:val="yellow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  <w:lang w:eastAsia="ru-RU"/>
        </w:rPr>
      </w:pPr>
      <w:r>
        <w:rPr>
          <w:rFonts w:cs="Times New Roman"/>
          <w:sz w:val="28"/>
          <w:szCs w:val="28"/>
        </w:rPr>
        <w:t>18.</w:t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Сколько времени для сна отводится военнослужащим?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а). 7 часов.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б). </w:t>
      </w:r>
      <w:r>
        <w:rPr>
          <w:rFonts w:eastAsia="Times New Roman" w:cs="Times New Roman"/>
          <w:color w:val="000000"/>
          <w:sz w:val="28"/>
          <w:szCs w:val="28"/>
          <w:u w:val="single"/>
          <w:lang w:eastAsia="ru-RU"/>
        </w:rPr>
        <w:t>8 часов.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в). 9 часов.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cs="Times New Roman"/>
          <w:sz w:val="28"/>
          <w:szCs w:val="28"/>
          <w:highlight w:val="yellow"/>
        </w:rPr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19</w:t>
      </w:r>
      <w:r>
        <w:rPr>
          <w:rFonts w:cs="Times New Roman"/>
          <w:b/>
          <w:sz w:val="28"/>
          <w:szCs w:val="28"/>
        </w:rPr>
        <w:t>. Промежутки между приёмами пищи не должны превышать: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а). 6 часов.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б). </w:t>
      </w:r>
      <w:r>
        <w:rPr>
          <w:rFonts w:cs="Times New Roman"/>
          <w:sz w:val="28"/>
          <w:szCs w:val="28"/>
          <w:u w:val="single"/>
        </w:rPr>
        <w:t>7 часов.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в). 8 часов.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cs="Times New Roman"/>
          <w:sz w:val="28"/>
          <w:szCs w:val="28"/>
          <w:highlight w:val="yellow"/>
        </w:rPr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20. </w:t>
      </w:r>
      <w:r>
        <w:rPr>
          <w:rFonts w:cs="Times New Roman"/>
          <w:b/>
          <w:sz w:val="28"/>
          <w:szCs w:val="28"/>
        </w:rPr>
        <w:t>В какое время производится отбой военнослужащих в будние дни?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а). В 21 час.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б). В </w:t>
      </w:r>
      <w:r>
        <w:rPr>
          <w:rFonts w:cs="Times New Roman"/>
          <w:sz w:val="28"/>
          <w:szCs w:val="28"/>
          <w:u w:val="single"/>
        </w:rPr>
        <w:t>22 часа.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в). В 23 часа. 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sz w:val="28"/>
          <w:szCs w:val="28"/>
        </w:rPr>
        <w:t>21.</w:t>
      </w:r>
      <w:r>
        <w:rPr>
          <w:rFonts w:cs="Times New Roman"/>
          <w:b/>
          <w:sz w:val="28"/>
          <w:szCs w:val="28"/>
        </w:rPr>
        <w:t xml:space="preserve"> Назовите должностное лицо, которое утверждает распорядок дня военной части: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 xml:space="preserve">а). </w:t>
      </w:r>
      <w:r>
        <w:rPr>
          <w:rFonts w:cs="Times New Roman"/>
          <w:sz w:val="28"/>
          <w:szCs w:val="28"/>
          <w:u w:val="single"/>
        </w:rPr>
        <w:t>Командир воинской части.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б). Министр обороны РФ. 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в). Главнокомандующий Сухопутными войсками.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sz w:val="28"/>
          <w:szCs w:val="28"/>
        </w:rPr>
        <w:t>22</w:t>
      </w:r>
      <w:r>
        <w:rPr>
          <w:rFonts w:cs="Times New Roman"/>
          <w:b/>
          <w:sz w:val="28"/>
          <w:szCs w:val="28"/>
        </w:rPr>
        <w:t xml:space="preserve">. Укажите место, где несёт службу дневальный по роте: 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а). Внутри казармы: в спальном помещении.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б). Внутри казармы: в бытовой комнате. 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 xml:space="preserve">в). </w:t>
      </w:r>
      <w:r>
        <w:rPr>
          <w:rFonts w:cs="Times New Roman"/>
          <w:sz w:val="28"/>
          <w:szCs w:val="28"/>
          <w:u w:val="single"/>
        </w:rPr>
        <w:t>Внутри казармы: у входной двери, вблизи комнаты для хранения оружия.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sz w:val="28"/>
          <w:szCs w:val="28"/>
        </w:rPr>
        <w:t>23</w:t>
      </w:r>
      <w:r>
        <w:rPr>
          <w:rFonts w:cs="Times New Roman"/>
          <w:b/>
          <w:sz w:val="28"/>
          <w:szCs w:val="28"/>
        </w:rPr>
        <w:t>. Назовите состав суточного наряда по роте: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а). Старшина роты: зам. командира взвода. 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 xml:space="preserve">б). </w:t>
      </w:r>
      <w:r>
        <w:rPr>
          <w:rFonts w:cs="Times New Roman"/>
          <w:sz w:val="28"/>
          <w:szCs w:val="28"/>
          <w:u w:val="single"/>
        </w:rPr>
        <w:t xml:space="preserve">Дежурный по роте: дневальные по роте. 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в). Дежурный по полку: помощник дежурного по полку.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/>
          <w:sz w:val="28"/>
          <w:szCs w:val="28"/>
        </w:rPr>
        <w:t>24.</w:t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Что определяет Устав гарнизонной и караульной служб ВС РФ?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а). </w:t>
      </w:r>
      <w:r>
        <w:rPr>
          <w:rFonts w:eastAsia="Times New Roman" w:cs="Times New Roman"/>
          <w:color w:val="000000"/>
          <w:sz w:val="28"/>
          <w:szCs w:val="28"/>
          <w:u w:val="single"/>
          <w:lang w:eastAsia="ru-RU"/>
        </w:rPr>
        <w:t>Организацию и порядок несения гарнизонной и караульной служб, права и обязанности должностных лиц гарнизона и военнослужащих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б). Права и обязанности должностных лиц гарнизона и военнослужащих.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в). Только организацию и проведение гарнизонных мероприятий.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cs="Times New Roman"/>
          <w:sz w:val="28"/>
          <w:szCs w:val="28"/>
          <w:highlight w:val="yellow"/>
        </w:rPr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25. </w:t>
      </w:r>
      <w:r>
        <w:rPr>
          <w:rFonts w:cs="Times New Roman"/>
          <w:b/>
          <w:sz w:val="28"/>
          <w:szCs w:val="28"/>
        </w:rPr>
        <w:t>Как называется военнослужащий, несущий службу на посту?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а). Дежурный по посту.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б). Караульный.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 xml:space="preserve">в). </w:t>
      </w:r>
      <w:r>
        <w:rPr>
          <w:rFonts w:cs="Times New Roman"/>
          <w:sz w:val="28"/>
          <w:szCs w:val="28"/>
          <w:u w:val="single"/>
        </w:rPr>
        <w:t>Часовой.</w:t>
      </w:r>
    </w:p>
    <w:p>
      <w:pPr>
        <w:pStyle w:val="ListParagraph"/>
        <w:widowControl w:val="false"/>
        <w:shd w:val="clear" w:color="auto" w:fill="FFFFFF" w:themeFill="background1"/>
        <w:spacing w:lineRule="auto" w:line="240" w:before="0" w:after="0"/>
        <w:ind w:left="784" w:firstLine="709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  <w:highlight w:val="yellow"/>
        </w:rPr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26. </w:t>
      </w:r>
      <w:r>
        <w:rPr>
          <w:rFonts w:cs="Times New Roman"/>
          <w:b/>
          <w:sz w:val="28"/>
          <w:szCs w:val="28"/>
        </w:rPr>
        <w:t>Несение караульной службы является: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а). Выполнением служебной задачи.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б). Выполнением военной задачи.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в). Выполнением</w:t>
      </w:r>
      <w:r>
        <w:rPr>
          <w:rFonts w:cs="Times New Roman"/>
          <w:sz w:val="28"/>
          <w:szCs w:val="28"/>
          <w:u w:val="single"/>
        </w:rPr>
        <w:t xml:space="preserve"> боевой задачи.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27. </w:t>
      </w:r>
      <w:r>
        <w:rPr>
          <w:rFonts w:cs="Times New Roman"/>
          <w:b/>
          <w:sz w:val="28"/>
          <w:szCs w:val="28"/>
        </w:rPr>
        <w:t>Кто входит в состав караула?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а). Начальник караула, его заместитель, разводящие и часовые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б). </w:t>
      </w:r>
      <w:r>
        <w:rPr>
          <w:rFonts w:cs="Times New Roman"/>
          <w:sz w:val="28"/>
          <w:szCs w:val="28"/>
          <w:u w:val="single"/>
        </w:rPr>
        <w:t>Начальник караула, его помощник, разводящие и караульные</w:t>
      </w:r>
      <w:r>
        <w:rPr>
          <w:rFonts w:cs="Times New Roman"/>
          <w:sz w:val="28"/>
          <w:szCs w:val="28"/>
        </w:rPr>
        <w:t>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в). Начальник караула, его заместитель, разводящие и караульные.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cs="Times New Roman"/>
          <w:sz w:val="28"/>
          <w:szCs w:val="28"/>
          <w:highlight w:val="yellow"/>
        </w:rPr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28. </w:t>
      </w:r>
      <w:r>
        <w:rPr>
          <w:rFonts w:cs="Times New Roman"/>
          <w:b/>
          <w:sz w:val="28"/>
          <w:szCs w:val="28"/>
        </w:rPr>
        <w:t>Сколько времени часовой единовременно (как правило) должен находиться на посту?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а). 1 час.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б). 1,5 часа.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в). </w:t>
      </w:r>
      <w:r>
        <w:rPr>
          <w:rFonts w:cs="Times New Roman"/>
          <w:sz w:val="28"/>
          <w:szCs w:val="28"/>
          <w:u w:val="single"/>
        </w:rPr>
        <w:t>2 часа.</w:t>
      </w:r>
    </w:p>
    <w:p>
      <w:pPr>
        <w:pStyle w:val="Normal"/>
        <w:widowControl w:val="false"/>
        <w:shd w:val="clear" w:color="auto" w:fill="FFFFFF" w:themeFill="background1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cs="Times New Roman"/>
          <w:sz w:val="28"/>
          <w:szCs w:val="28"/>
          <w:highlight w:val="yellow"/>
        </w:rPr>
      </w:r>
    </w:p>
    <w:p>
      <w:pPr>
        <w:pStyle w:val="ListParagraph"/>
        <w:widowControl w:val="false"/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b/>
          <w:b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29.</w:t>
      </w:r>
      <w:r>
        <w:rPr>
          <w:rFonts w:eastAsia="Times New Roman" w:ascii="Times New Roman" w:hAnsi="Times New Roman"/>
          <w:b/>
          <w:sz w:val="28"/>
          <w:szCs w:val="28"/>
          <w:lang w:eastAsia="ru-RU"/>
        </w:rPr>
        <w:t xml:space="preserve"> Каким нормативно-правовым актом введён в действие Строевой Устав ВС РФ?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а). Указом Президента РФ.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б). Постановлением Правительства РФ.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в).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>Приказом Министра обороны РФ.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30.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Для чего предназначен строй?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а). Для построения и проверки </w:t>
      </w:r>
      <w:bookmarkStart w:id="42" w:name="_Hlk131009733"/>
      <w:r>
        <w:rPr>
          <w:rFonts w:eastAsia="Times New Roman" w:cs="Times New Roman"/>
          <w:sz w:val="28"/>
          <w:szCs w:val="28"/>
          <w:lang w:eastAsia="ru-RU"/>
        </w:rPr>
        <w:t>военнослужащих.</w:t>
      </w:r>
      <w:bookmarkEnd w:id="42"/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б). Для проведения вечерней поверки военнослужащих.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в).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 xml:space="preserve">Для размещения военнослужащих, подразделений и их совместных действий. 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31. </w:t>
      </w:r>
      <w:r>
        <w:rPr>
          <w:rFonts w:eastAsia="Times New Roman" w:cs="Times New Roman"/>
          <w:b/>
          <w:sz w:val="28"/>
          <w:szCs w:val="28"/>
          <w:lang w:eastAsia="ru-RU"/>
        </w:rPr>
        <w:t>Чем осуществляется управление строем?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а). Приказами и распоряжениями.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б).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>Командами и приказаниями.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в). Указаниями командира.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32. </w:t>
      </w:r>
      <w:r>
        <w:rPr>
          <w:rFonts w:eastAsia="Times New Roman" w:cs="Times New Roman"/>
          <w:b/>
          <w:sz w:val="28"/>
          <w:szCs w:val="28"/>
          <w:lang w:eastAsia="ru-RU"/>
        </w:rPr>
        <w:t>Какая команда подаётся для построения взвода: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а). «Взвод, ко мне!».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б).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>«Взвод, становись!».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в). «Взвод, равняйсь!».</w:t>
      </w:r>
    </w:p>
    <w:p>
      <w:pPr>
        <w:pStyle w:val="Normal"/>
        <w:tabs>
          <w:tab w:val="clear" w:pos="709"/>
          <w:tab w:val="left" w:pos="5954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rmal"/>
        <w:tabs>
          <w:tab w:val="clear" w:pos="709"/>
          <w:tab w:val="left" w:pos="5954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sz w:val="28"/>
          <w:szCs w:val="28"/>
        </w:rPr>
        <w:t>33.</w:t>
      </w:r>
      <w:r>
        <w:rPr>
          <w:rFonts w:cs="Times New Roman"/>
          <w:b/>
          <w:sz w:val="28"/>
          <w:szCs w:val="28"/>
        </w:rPr>
        <w:t xml:space="preserve"> Расстояние между двумя противоположными полями (по диаметру) называется:</w:t>
      </w:r>
    </w:p>
    <w:p>
      <w:pPr>
        <w:pStyle w:val="Normal"/>
        <w:tabs>
          <w:tab w:val="clear" w:pos="709"/>
          <w:tab w:val="left" w:pos="5954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а). Диаметром ствола.</w:t>
      </w:r>
    </w:p>
    <w:p>
      <w:pPr>
        <w:pStyle w:val="Normal"/>
        <w:tabs>
          <w:tab w:val="clear" w:pos="709"/>
          <w:tab w:val="left" w:pos="5954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б). Калибром ствола.</w:t>
      </w:r>
    </w:p>
    <w:p>
      <w:pPr>
        <w:pStyle w:val="Normal"/>
        <w:tabs>
          <w:tab w:val="clear" w:pos="709"/>
          <w:tab w:val="left" w:pos="5954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в). Диаметром казённой части канала. 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34.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Начальной скоростью движения пули называется та скорость, с которой пуля покидает: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>а). Канал ствола.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б). Казённую часть ствола.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в). Отверстие тормоза-компенсатора.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35.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Началом траектории является: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а). Точка прицеливания.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>б). Точка вылета пули.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в). Точка падения пули.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36.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Приведение оружия (автомата) к нормальному бою это: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>а). Когда бой оружия соответствует нормам, которые при проверке окажутся</w:t>
      </w:r>
      <w:r>
        <w:rPr>
          <w:rFonts w:eastAsia="Times New Roman" w:cs="Times New Roman"/>
          <w:b/>
          <w:sz w:val="28"/>
          <w:szCs w:val="28"/>
          <w:u w:val="single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>нормальными.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б). Когда положения средней точки попадания (СТП) и рассеивания пуль (кучности боя) соответствуют нормам.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в). Когда ствол и приклад имеют неисправности.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37.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Масса снаряжённой гранаты РГД-5: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а). 300 г.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>б). 310 г.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в). 320 г.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38.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К ручным оборонительным гранатам относятся: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>а). Ф-1, РГО.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б). РГД-5, ОЗМ-72.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в). МОН-50, РГН.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39.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Радиус разлёта убойных осколков РГД-5 составляет: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а). 20 м.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>б). 25 м.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в). 35 м.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40.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К наступательным, ручным гранатам относятся: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а). Ф-1, РГО. 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б). ОЗМ-72, МОН-50.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>в). РГД-5, РГН.</w:t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firstLine="709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41.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Возвратный механизм автомата Калашникова предназначен: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u w:val="single"/>
          <w:shd w:fill="FFFFFF" w:val="clear"/>
          <w:lang w:eastAsia="ru-RU"/>
        </w:rPr>
      </w:pPr>
      <w:r>
        <w:rPr>
          <w:rFonts w:eastAsia="Times New Roman" w:cs="Times New Roman"/>
          <w:bCs/>
          <w:color w:val="000000"/>
          <w:sz w:val="28"/>
          <w:szCs w:val="28"/>
          <w:u w:val="single"/>
          <w:shd w:fill="FFFFFF" w:val="clear"/>
          <w:lang w:eastAsia="ru-RU"/>
        </w:rPr>
        <w:t>а). Для возвращения затворной рамы с затвором в переднее положение.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shd w:fill="FFFFFF" w:val="clear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fill="FFFFFF" w:val="clear"/>
          <w:lang w:eastAsia="ru-RU"/>
        </w:rPr>
        <w:t>б). Для удержания курка на боевом и предохранительном взводе.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shd w:fill="FFFFFF" w:val="clear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fill="FFFFFF" w:val="clear"/>
          <w:lang w:eastAsia="ru-RU"/>
        </w:rPr>
        <w:t>в). Для сигнализации стрелку об израсходовании патронов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shd w:fill="FFFFFF" w:val="clear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fill="FFFFFF" w:val="clear"/>
          <w:lang w:eastAsia="ru-RU"/>
        </w:rPr>
      </w:r>
    </w:p>
    <w:p>
      <w:pPr>
        <w:pStyle w:val="ListParagraph"/>
        <w:shd w:val="clear" w:color="auto" w:fill="FFFFFF"/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color w:val="000000"/>
          <w:sz w:val="28"/>
          <w:szCs w:val="27"/>
          <w:lang w:eastAsia="ru-RU"/>
        </w:rPr>
      </w:pPr>
      <w:r>
        <w:rPr>
          <w:rFonts w:eastAsia="Times New Roman" w:ascii="Times New Roman" w:hAnsi="Times New Roman"/>
          <w:bCs/>
          <w:color w:val="000000"/>
          <w:sz w:val="28"/>
          <w:szCs w:val="27"/>
          <w:lang w:eastAsia="ru-RU"/>
        </w:rPr>
        <w:t>42.</w:t>
      </w:r>
      <w:r>
        <w:rPr>
          <w:rFonts w:eastAsia="Times New Roman" w:ascii="Times New Roman" w:hAnsi="Times New Roman"/>
          <w:b/>
          <w:bCs/>
          <w:color w:val="000000"/>
          <w:sz w:val="28"/>
          <w:szCs w:val="27"/>
          <w:lang w:eastAsia="ru-RU"/>
        </w:rPr>
        <w:t> Масса пистолета Макарова со снаряжённым магазином составляет: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7"/>
          <w:shd w:fill="FFFFFF" w:val="clear"/>
          <w:lang w:eastAsia="ru-RU"/>
        </w:rPr>
      </w:pPr>
      <w:r>
        <w:rPr>
          <w:rFonts w:eastAsia="Times New Roman" w:cs="Times New Roman"/>
          <w:color w:val="000000"/>
          <w:sz w:val="28"/>
          <w:szCs w:val="27"/>
          <w:shd w:fill="FFFFFF" w:val="clear"/>
          <w:lang w:eastAsia="ru-RU"/>
        </w:rPr>
        <w:t xml:space="preserve">а). 730 гр. 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7"/>
          <w:shd w:fill="FFFFFF" w:val="clear"/>
          <w:lang w:eastAsia="ru-RU"/>
        </w:rPr>
      </w:pPr>
      <w:r>
        <w:rPr>
          <w:rFonts w:eastAsia="Times New Roman" w:cs="Times New Roman"/>
          <w:color w:val="000000"/>
          <w:sz w:val="28"/>
          <w:szCs w:val="27"/>
          <w:shd w:fill="FFFFFF" w:val="clear"/>
          <w:lang w:eastAsia="ru-RU"/>
        </w:rPr>
        <w:t>б). 725 гр. 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7"/>
          <w:shd w:fill="FFFFFF" w:val="clear"/>
          <w:lang w:eastAsia="ru-RU"/>
        </w:rPr>
      </w:pPr>
      <w:r>
        <w:rPr>
          <w:rFonts w:eastAsia="Times New Roman" w:cs="Times New Roman"/>
          <w:bCs/>
          <w:color w:val="000000"/>
          <w:sz w:val="28"/>
          <w:szCs w:val="27"/>
          <w:shd w:fill="FFFFFF" w:val="clear"/>
          <w:lang w:eastAsia="ru-RU"/>
        </w:rPr>
        <w:t>в).</w:t>
      </w:r>
      <w:r>
        <w:rPr>
          <w:rFonts w:eastAsia="Times New Roman" w:cs="Times New Roman"/>
          <w:b/>
          <w:bCs/>
          <w:color w:val="000000"/>
          <w:sz w:val="28"/>
          <w:szCs w:val="27"/>
          <w:shd w:fill="FFFFFF" w:val="clear"/>
          <w:lang w:eastAsia="ru-RU"/>
        </w:rPr>
        <w:t xml:space="preserve"> </w:t>
      </w:r>
      <w:r>
        <w:rPr>
          <w:rFonts w:eastAsia="Times New Roman" w:cs="Times New Roman"/>
          <w:bCs/>
          <w:color w:val="000000"/>
          <w:sz w:val="28"/>
          <w:szCs w:val="27"/>
          <w:u w:val="single"/>
          <w:shd w:fill="FFFFFF" w:val="clear"/>
          <w:lang w:eastAsia="ru-RU"/>
        </w:rPr>
        <w:t>810 гр.</w:t>
      </w:r>
      <w:r>
        <w:rPr>
          <w:rFonts w:eastAsia="Times New Roman" w:cs="Times New Roman"/>
          <w:b/>
          <w:bCs/>
          <w:color w:val="000000"/>
          <w:sz w:val="28"/>
          <w:szCs w:val="27"/>
          <w:shd w:fill="FFFFFF" w:val="clear"/>
          <w:lang w:eastAsia="ru-RU"/>
        </w:rPr>
        <w:t> </w:t>
      </w:r>
    </w:p>
    <w:p>
      <w:pPr>
        <w:pStyle w:val="ListParagraph"/>
        <w:widowControl w:val="false"/>
        <w:spacing w:lineRule="auto" w:line="240" w:before="0" w:after="0"/>
        <w:ind w:left="709" w:hanging="0"/>
        <w:contextualSpacing/>
        <w:jc w:val="both"/>
        <w:rPr>
          <w:rFonts w:ascii="Times New Roman" w:hAnsi="Times New Roman" w:eastAsia="Times New Roman"/>
          <w:color w:val="000000"/>
          <w:sz w:val="27"/>
          <w:szCs w:val="27"/>
          <w:shd w:fill="FFFFFF" w:val="clear"/>
          <w:lang w:eastAsia="ru-RU"/>
        </w:rPr>
      </w:pPr>
      <w:r>
        <w:rPr>
          <w:rFonts w:eastAsia="Times New Roman" w:ascii="Times New Roman" w:hAnsi="Times New Roman"/>
          <w:color w:val="000000"/>
          <w:sz w:val="27"/>
          <w:szCs w:val="27"/>
          <w:shd w:fill="FFFFFF" w:val="clear"/>
          <w:lang w:eastAsia="ru-RU"/>
        </w:rPr>
      </w:r>
    </w:p>
    <w:p>
      <w:pPr>
        <w:pStyle w:val="ListParagraph"/>
        <w:shd w:val="clear" w:color="auto" w:fill="FFFFFF"/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b/>
          <w:b/>
          <w:bCs/>
          <w:color w:val="000000"/>
          <w:sz w:val="28"/>
          <w:szCs w:val="27"/>
          <w:lang w:eastAsia="ru-RU"/>
        </w:rPr>
      </w:pPr>
      <w:r>
        <w:rPr>
          <w:rFonts w:eastAsia="Times New Roman" w:ascii="Times New Roman" w:hAnsi="Times New Roman"/>
          <w:bCs/>
          <w:color w:val="000000"/>
          <w:sz w:val="28"/>
          <w:szCs w:val="27"/>
          <w:lang w:eastAsia="ru-RU"/>
        </w:rPr>
        <w:t>43.</w:t>
      </w:r>
      <w:r>
        <w:rPr>
          <w:rFonts w:eastAsia="Times New Roman" w:ascii="Times New Roman" w:hAnsi="Times New Roman"/>
          <w:b/>
          <w:bCs/>
          <w:color w:val="000000"/>
          <w:sz w:val="28"/>
          <w:szCs w:val="27"/>
          <w:lang w:eastAsia="ru-RU"/>
        </w:rPr>
        <w:t xml:space="preserve"> Какое действие при сборке АК-74 после неполной разборки производится в первую очередь?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7"/>
          <w:u w:val="single"/>
          <w:shd w:fill="FFFFFF" w:val="clear"/>
          <w:lang w:eastAsia="ru-RU"/>
        </w:rPr>
      </w:pPr>
      <w:r>
        <w:rPr>
          <w:rFonts w:eastAsia="Times New Roman" w:cs="Times New Roman"/>
          <w:bCs/>
          <w:color w:val="000000"/>
          <w:sz w:val="28"/>
          <w:szCs w:val="27"/>
          <w:u w:val="single"/>
          <w:shd w:fill="FFFFFF" w:val="clear"/>
          <w:lang w:eastAsia="ru-RU"/>
        </w:rPr>
        <w:t>а). Присоединить газовую трубку со ствольной накладкой.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7"/>
          <w:shd w:fill="FFFFFF" w:val="clear"/>
          <w:lang w:eastAsia="ru-RU"/>
        </w:rPr>
      </w:pPr>
      <w:r>
        <w:rPr>
          <w:rFonts w:eastAsia="Times New Roman" w:cs="Times New Roman"/>
          <w:color w:val="000000"/>
          <w:sz w:val="28"/>
          <w:szCs w:val="27"/>
          <w:shd w:fill="FFFFFF" w:val="clear"/>
          <w:lang w:eastAsia="ru-RU"/>
        </w:rPr>
        <w:t>б). Присоединить затвор к затворной раме.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7"/>
          <w:shd w:fill="FFFFFF" w:val="clear"/>
          <w:lang w:eastAsia="ru-RU"/>
        </w:rPr>
      </w:pPr>
      <w:r>
        <w:rPr>
          <w:rFonts w:eastAsia="Times New Roman" w:cs="Times New Roman"/>
          <w:color w:val="000000"/>
          <w:sz w:val="28"/>
          <w:szCs w:val="27"/>
          <w:shd w:fill="FFFFFF" w:val="clear"/>
          <w:lang w:eastAsia="ru-RU"/>
        </w:rPr>
        <w:t>в). Закрыть крышку ствольной коробки.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shd w:fill="FFFFFF" w:val="clear"/>
          <w:lang w:eastAsia="ru-RU"/>
        </w:rPr>
      </w:pPr>
      <w:r>
        <w:rPr>
          <w:rFonts w:eastAsia="Times New Roman" w:cs="Times New Roman"/>
          <w:color w:val="000000"/>
          <w:sz w:val="27"/>
          <w:szCs w:val="27"/>
          <w:shd w:fill="FFFFFF" w:val="clear"/>
          <w:lang w:eastAsia="ru-RU"/>
        </w:rPr>
      </w:r>
    </w:p>
    <w:p>
      <w:pPr>
        <w:pStyle w:val="ListParagraph"/>
        <w:shd w:val="clear" w:color="auto" w:fill="FFFFFF"/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44.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Действие обучаемого по команде «Заряжай» при стрельбе из автомата?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shd w:fill="FFFFFF" w:val="clear"/>
        </w:rPr>
        <w:t xml:space="preserve">а). Присоединяет к автомату снаряжённый магазин, досылает патрон </w:t>
      </w:r>
      <w:r>
        <w:rPr>
          <w:rFonts w:cs="Times New Roman"/>
          <w:sz w:val="28"/>
          <w:szCs w:val="28"/>
          <w:shd w:fill="FFFFFF" w:val="clear"/>
        </w:rPr>
        <w:t>в </w:t>
      </w:r>
      <w:hyperlink r:id="rId4" w:tgtFrame="Боевой пистолет пм имеет следующий тактико-технические характеристики">
        <w:r>
          <w:rPr>
            <w:rFonts w:cs="Times New Roman"/>
            <w:color w:val="000000"/>
            <w:sz w:val="28"/>
            <w:szCs w:val="28"/>
            <w:shd w:fill="FFFFFF" w:val="clear"/>
          </w:rPr>
          <w:t>патронник и докладывает о готовности к стрельбе</w:t>
        </w:r>
      </w:hyperlink>
      <w:r>
        <w:rPr>
          <w:rFonts w:cs="Times New Roman"/>
          <w:sz w:val="28"/>
          <w:szCs w:val="28"/>
        </w:rPr>
        <w:t>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fill="FFFFFF" w:val="clear"/>
        </w:rPr>
      </w:pPr>
      <w:r>
        <w:rPr>
          <w:rFonts w:cs="Times New Roman"/>
          <w:color w:val="000000"/>
          <w:sz w:val="28"/>
          <w:szCs w:val="28"/>
          <w:shd w:fill="FFFFFF" w:val="clear"/>
        </w:rPr>
        <w:t>б). Присоединяет к автомату снаряжённый магазин, выключает предохранитель, досылает патрон в патронник и докладывает о готовности к стрельбе.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fill="FFFFFF" w:val="clear"/>
        </w:rPr>
      </w:pPr>
      <w:r>
        <w:rPr>
          <w:rFonts w:cs="Times New Roman"/>
          <w:bCs/>
          <w:color w:val="000000"/>
          <w:sz w:val="28"/>
          <w:szCs w:val="28"/>
          <w:shd w:fill="FFFFFF" w:val="clear"/>
        </w:rPr>
        <w:t>в). Присоединяет к автомату снаряжённый магазин и докладывает о готовности к стрельбе.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shd w:fill="FFFFFF" w:val="clear"/>
          <w:lang w:eastAsia="ru-RU"/>
        </w:rPr>
      </w:pPr>
      <w:r>
        <w:rPr>
          <w:rFonts w:eastAsia="Times New Roman" w:cs="Times New Roman"/>
          <w:color w:val="000000"/>
          <w:sz w:val="27"/>
          <w:szCs w:val="27"/>
          <w:shd w:fill="FFFFFF" w:val="clear"/>
          <w:lang w:eastAsia="ru-RU"/>
        </w:rPr>
      </w:r>
    </w:p>
    <w:p>
      <w:pPr>
        <w:pStyle w:val="1"/>
        <w:keepNext w:val="false"/>
        <w:keepLines w:val="false"/>
        <w:widowControl w:val="false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b w:val="false"/>
          <w:color w:val="auto"/>
        </w:rPr>
        <w:t>45.</w:t>
      </w:r>
      <w:r>
        <w:rPr>
          <w:rFonts w:ascii="Times New Roman" w:hAnsi="Times New Roman"/>
          <w:color w:val="auto"/>
        </w:rPr>
        <w:t xml:space="preserve"> К основным элементам местности относятся: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  <w:u w:val="single"/>
        </w:rPr>
        <w:t>1). Рельеф</w:t>
      </w:r>
      <w:r>
        <w:rPr>
          <w:rFonts w:cs="Times New Roman"/>
          <w:sz w:val="28"/>
          <w:szCs w:val="28"/>
        </w:rPr>
        <w:t>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  <w:u w:val="single"/>
        </w:rPr>
        <w:t>2). Дорожная сеть</w:t>
      </w:r>
      <w:r>
        <w:rPr>
          <w:rFonts w:cs="Times New Roman"/>
          <w:sz w:val="28"/>
          <w:szCs w:val="28"/>
        </w:rPr>
        <w:t>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3). Погодные условия.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4). Гидрография.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5). Время года.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6). Населённые пункты.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7). Время суток.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8). Растительный покров.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9). Почвогрунты.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10). Промышленные, сельскохозяйственные и социально-культурные объекты.</w:t>
      </w:r>
    </w:p>
    <w:p>
      <w:pPr>
        <w:pStyle w:val="1"/>
        <w:keepNext w:val="false"/>
        <w:keepLines w:val="false"/>
        <w:widowControl w:val="false"/>
        <w:spacing w:before="0" w:after="0"/>
        <w:ind w:firstLine="709"/>
        <w:rPr>
          <w:rFonts w:ascii="Times New Roman" w:hAnsi="Times New Roman"/>
          <w:b w:val="false"/>
          <w:b w:val="false"/>
          <w:color w:val="auto"/>
        </w:rPr>
      </w:pPr>
      <w:r>
        <w:rPr>
          <w:rFonts w:ascii="Times New Roman" w:hAnsi="Times New Roman"/>
          <w:b w:val="false"/>
          <w:color w:val="auto"/>
        </w:rPr>
      </w:r>
    </w:p>
    <w:p>
      <w:pPr>
        <w:pStyle w:val="1"/>
        <w:keepNext w:val="false"/>
        <w:keepLines w:val="false"/>
        <w:widowControl w:val="false"/>
        <w:spacing w:before="0" w:after="0"/>
        <w:ind w:firstLine="709"/>
        <w:rPr>
          <w:rFonts w:ascii="Times New Roman" w:hAnsi="Times New Roman"/>
          <w:b w:val="false"/>
          <w:b w:val="false"/>
          <w:color w:val="auto"/>
        </w:rPr>
      </w:pPr>
      <w:r>
        <w:rPr>
          <w:rFonts w:ascii="Times New Roman" w:hAnsi="Times New Roman"/>
          <w:b w:val="false"/>
          <w:color w:val="auto"/>
        </w:rPr>
      </w:r>
    </w:p>
    <w:p>
      <w:pPr>
        <w:pStyle w:val="1"/>
        <w:keepNext w:val="false"/>
        <w:keepLines w:val="false"/>
        <w:widowControl w:val="false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b w:val="false"/>
          <w:color w:val="auto"/>
        </w:rPr>
        <w:t>46.</w:t>
      </w:r>
      <w:r>
        <w:rPr>
          <w:rFonts w:ascii="Times New Roman" w:hAnsi="Times New Roman"/>
          <w:color w:val="auto"/>
        </w:rPr>
        <w:t xml:space="preserve"> Способы ориентирования на местности без карты: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1). С помощью компаса.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2). По направлению преобладающих ветров.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3). По небесным светилам.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>4</w:t>
      </w:r>
      <w:r>
        <w:rPr>
          <w:rFonts w:cs="Times New Roman"/>
          <w:sz w:val="28"/>
          <w:szCs w:val="28"/>
          <w:u w:val="single"/>
        </w:rPr>
        <w:t>). По местным предметам и их признакам.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5). По опросу местного населения.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6). По справочным материалам.</w:t>
      </w:r>
    </w:p>
    <w:p>
      <w:pPr>
        <w:pStyle w:val="1"/>
        <w:keepNext w:val="false"/>
        <w:keepLines w:val="false"/>
        <w:widowControl w:val="false"/>
        <w:spacing w:before="0" w:after="0"/>
        <w:ind w:firstLine="709"/>
        <w:rPr>
          <w:rFonts w:ascii="Times New Roman" w:hAnsi="Times New Roman"/>
          <w:b w:val="false"/>
          <w:b w:val="false"/>
          <w:color w:val="auto"/>
        </w:rPr>
      </w:pPr>
      <w:r>
        <w:rPr>
          <w:rFonts w:ascii="Times New Roman" w:hAnsi="Times New Roman"/>
          <w:b w:val="false"/>
          <w:color w:val="auto"/>
        </w:rPr>
      </w:r>
    </w:p>
    <w:p>
      <w:pPr>
        <w:pStyle w:val="1"/>
        <w:keepNext w:val="false"/>
        <w:keepLines w:val="false"/>
        <w:widowControl w:val="false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b w:val="false"/>
          <w:color w:val="auto"/>
        </w:rPr>
        <w:t>47.</w:t>
      </w:r>
      <w:r>
        <w:rPr>
          <w:rFonts w:ascii="Times New Roman" w:hAnsi="Times New Roman"/>
          <w:color w:val="auto"/>
        </w:rPr>
        <w:t xml:space="preserve"> Полярная звезда находится в созвездии: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1). Большая Медведица.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2). Южный Крест.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3). Малая Медведица.</w:t>
      </w:r>
    </w:p>
    <w:p>
      <w:pPr>
        <w:pStyle w:val="1"/>
        <w:keepNext w:val="false"/>
        <w:keepLines w:val="false"/>
        <w:widowControl w:val="false"/>
        <w:spacing w:before="0" w:after="0"/>
        <w:ind w:firstLine="709"/>
        <w:rPr>
          <w:rFonts w:ascii="Times New Roman" w:hAnsi="Times New Roman"/>
          <w:b w:val="false"/>
          <w:b w:val="false"/>
          <w:color w:val="auto"/>
        </w:rPr>
      </w:pPr>
      <w:r>
        <w:rPr>
          <w:rFonts w:ascii="Times New Roman" w:hAnsi="Times New Roman"/>
          <w:b w:val="false"/>
          <w:color w:val="auto"/>
        </w:rPr>
      </w:r>
    </w:p>
    <w:p>
      <w:pPr>
        <w:pStyle w:val="1"/>
        <w:keepNext w:val="false"/>
        <w:keepLines w:val="false"/>
        <w:widowControl w:val="false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b w:val="false"/>
          <w:color w:val="auto"/>
        </w:rPr>
        <w:t>48.</w:t>
      </w:r>
      <w:r>
        <w:rPr>
          <w:rFonts w:ascii="Times New Roman" w:hAnsi="Times New Roman"/>
          <w:color w:val="auto"/>
        </w:rPr>
        <w:t xml:space="preserve"> Разграфка карт представляет собой: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1). Систему деления заданной поверхности на отдельные листы карт.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2). Систему нумерации и обозначения отдельных листов карт.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3). Систему деления карт на квадраты координатной сетки.</w:t>
      </w:r>
      <w:bookmarkStart w:id="43" w:name="_Hlk130564616"/>
      <w:bookmarkEnd w:id="43"/>
    </w:p>
    <w:p>
      <w:pPr>
        <w:pStyle w:val="1"/>
        <w:keepNext w:val="false"/>
        <w:keepLines w:val="false"/>
        <w:widowControl w:val="false"/>
        <w:spacing w:before="0" w:after="0"/>
        <w:ind w:firstLine="709"/>
        <w:rPr>
          <w:rFonts w:ascii="Times New Roman" w:hAnsi="Times New Roman"/>
          <w:b w:val="false"/>
          <w:b w:val="false"/>
          <w:color w:val="auto"/>
        </w:rPr>
      </w:pPr>
      <w:r>
        <w:rPr>
          <w:rFonts w:ascii="Times New Roman" w:hAnsi="Times New Roman"/>
          <w:b w:val="false"/>
          <w:color w:val="auto"/>
        </w:rPr>
      </w:r>
    </w:p>
    <w:p>
      <w:pPr>
        <w:pStyle w:val="1"/>
        <w:keepNext w:val="false"/>
        <w:keepLines w:val="false"/>
        <w:widowControl w:val="false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b w:val="false"/>
          <w:color w:val="auto"/>
        </w:rPr>
        <w:t>49.</w:t>
      </w:r>
      <w:r>
        <w:rPr>
          <w:rFonts w:ascii="Times New Roman" w:hAnsi="Times New Roman"/>
          <w:color w:val="auto"/>
        </w:rPr>
        <w:t> Величиной дуги параллели от начального (Гринвичского) меридиана до меридиана, проходящего через точку, называется: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1). Географическая широта.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2). Географическая долгота.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3). Сближение меридианов.</w:t>
      </w:r>
    </w:p>
    <w:p>
      <w:pPr>
        <w:pStyle w:val="Normal"/>
        <w:widowControl w:val="false"/>
        <w:tabs>
          <w:tab w:val="clear" w:pos="709"/>
          <w:tab w:val="left" w:pos="4140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cs="Times New Roman"/>
          <w:sz w:val="28"/>
          <w:szCs w:val="28"/>
          <w:highlight w:val="yellow"/>
        </w:rPr>
      </w:r>
    </w:p>
    <w:p>
      <w:pPr>
        <w:pStyle w:val="Normal"/>
        <w:tabs>
          <w:tab w:val="clear" w:pos="709"/>
          <w:tab w:val="left" w:pos="1633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bookmarkStart w:id="44" w:name="_Toc506804999"/>
      <w:bookmarkStart w:id="45" w:name="_Toc32415473"/>
      <w:bookmarkStart w:id="46" w:name="_Toc4240503451"/>
      <w:bookmarkEnd w:id="44"/>
      <w:bookmarkEnd w:id="45"/>
      <w:bookmarkEnd w:id="46"/>
      <w:r>
        <w:rPr>
          <w:rFonts w:cs="Times New Roman"/>
          <w:sz w:val="28"/>
          <w:szCs w:val="28"/>
        </w:rPr>
        <w:t>50.</w:t>
      </w:r>
      <w:r>
        <w:rPr>
          <w:rFonts w:cs="Times New Roman"/>
          <w:b/>
          <w:sz w:val="28"/>
          <w:szCs w:val="28"/>
        </w:rPr>
        <w:t xml:space="preserve"> Государственные символы РФ: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а). Эмблема.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б). Герб.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в). Гимн.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г). Знамя.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д). Флаг.</w:t>
      </w:r>
    </w:p>
    <w:p>
      <w:pPr>
        <w:pStyle w:val="Normal"/>
        <w:tabs>
          <w:tab w:val="clear" w:pos="709"/>
          <w:tab w:val="left" w:pos="1633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tabs>
          <w:tab w:val="clear" w:pos="709"/>
          <w:tab w:val="left" w:pos="1633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sz w:val="28"/>
          <w:szCs w:val="28"/>
        </w:rPr>
        <w:t>51.</w:t>
      </w:r>
      <w:r>
        <w:rPr>
          <w:rFonts w:cs="Times New Roman"/>
          <w:b/>
          <w:sz w:val="28"/>
          <w:szCs w:val="28"/>
        </w:rPr>
        <w:t xml:space="preserve"> Военная политика это: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а). Деятельность государства в угрожаемый период и в ходе войны.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>б). </w:t>
      </w:r>
      <w:r>
        <w:rPr>
          <w:rFonts w:cs="Times New Roman"/>
          <w:sz w:val="28"/>
          <w:szCs w:val="28"/>
          <w:u w:val="single"/>
        </w:rPr>
        <w:t>Составная часть общей политики государства, непосредственно связанная с созданием, подготовкой и применением военной силы.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в). Деятельность руководства ВС РФ по управлению соединениями, частями и подразделениями.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tabs>
          <w:tab w:val="clear" w:pos="709"/>
          <w:tab w:val="left" w:pos="1633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sz w:val="28"/>
          <w:szCs w:val="28"/>
        </w:rPr>
        <w:t>52.</w:t>
      </w:r>
      <w:r>
        <w:rPr>
          <w:rFonts w:cs="Times New Roman"/>
          <w:b/>
          <w:sz w:val="28"/>
          <w:szCs w:val="28"/>
        </w:rPr>
        <w:t xml:space="preserve"> Национальная безопасность Российской Федерации это: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а). Отсутствие военной угрозы;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б). Безопасность институтов верховной политической власти;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shd w:fill="FFFFFF" w:val="clear"/>
        </w:rPr>
      </w:pPr>
      <w:r>
        <w:rPr>
          <w:rFonts w:cs="Times New Roman"/>
          <w:sz w:val="28"/>
          <w:szCs w:val="28"/>
        </w:rPr>
        <w:t>в). </w:t>
      </w:r>
      <w:r>
        <w:rPr>
          <w:rFonts w:cs="Times New Roman"/>
          <w:color w:val="000000"/>
          <w:sz w:val="28"/>
          <w:szCs w:val="28"/>
          <w:u w:val="single"/>
          <w:shd w:fill="FFFFFF" w:val="clear"/>
        </w:rPr>
        <w:t>Состояние защищённости национальных интересов РФ от внешних и внутренних угроз, при котором обеспечиваются реализация конституционных прав и свобод граждан, достойные качество и уровень их жизни, гражданский мир и согласие в стране, охрана суверенитета Российской Федерации, ее независимости и государственной целостности, социально-экономическое развитие страны.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shd w:fill="FFFFFF" w:val="clear"/>
        </w:rPr>
      </w:pPr>
      <w:r>
        <w:rPr>
          <w:rFonts w:cs="Times New Roman"/>
          <w:color w:val="000000"/>
          <w:sz w:val="28"/>
          <w:szCs w:val="28"/>
          <w:u w:val="single"/>
          <w:shd w:fill="FFFFFF" w:val="clear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  <w:lang w:val="x-none"/>
        </w:rPr>
      </w:pPr>
      <w:r>
        <w:rPr>
          <w:rFonts w:cs="Times New Roman"/>
          <w:color w:val="000000"/>
          <w:sz w:val="28"/>
          <w:szCs w:val="28"/>
          <w:shd w:fill="FFFFFF" w:val="clear"/>
        </w:rPr>
        <w:t xml:space="preserve">53. </w:t>
      </w:r>
      <w:r>
        <w:rPr>
          <w:rFonts w:cs="Times New Roman"/>
          <w:b/>
          <w:sz w:val="28"/>
          <w:szCs w:val="28"/>
          <w:lang w:val="x-none"/>
        </w:rPr>
        <w:t>Реанимация это: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а).</w:t>
      </w:r>
      <w:r>
        <w:rPr>
          <w:rFonts w:cs="Times New Roman"/>
          <w:sz w:val="28"/>
          <w:szCs w:val="28"/>
          <w:lang w:val="x-none"/>
        </w:rPr>
        <w:t xml:space="preserve"> Раздел клинической медицины, изучающий терминальные состояния.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б).</w:t>
      </w:r>
      <w:r>
        <w:rPr>
          <w:rFonts w:cs="Times New Roman"/>
          <w:sz w:val="28"/>
          <w:szCs w:val="28"/>
          <w:lang w:val="x-none"/>
        </w:rPr>
        <w:t xml:space="preserve"> Отделение ЛПУ.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>в).</w:t>
      </w:r>
      <w:r>
        <w:rPr>
          <w:rFonts w:cs="Times New Roman"/>
          <w:sz w:val="28"/>
          <w:szCs w:val="28"/>
          <w:u w:val="single"/>
          <w:lang w:val="x-none"/>
        </w:rPr>
        <w:t xml:space="preserve"> Практические действия, направленные на оживление (восстановления кровообращения и дыхания) пострадавшего.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cs="Times New Roman"/>
          <w:sz w:val="28"/>
          <w:szCs w:val="28"/>
        </w:rPr>
        <w:t>54</w:t>
      </w:r>
      <w:r>
        <w:rPr>
          <w:rFonts w:cs="Times New Roman"/>
          <w:sz w:val="28"/>
          <w:szCs w:val="28"/>
          <w:lang w:val="x-none"/>
        </w:rPr>
        <w:t xml:space="preserve">. </w:t>
      </w:r>
      <w:r>
        <w:rPr>
          <w:rFonts w:cs="Times New Roman"/>
          <w:b/>
          <w:sz w:val="28"/>
          <w:szCs w:val="28"/>
          <w:lang w:val="x-none"/>
        </w:rPr>
        <w:t>Реанимация должна проводит</w:t>
      </w:r>
      <w:r>
        <w:rPr>
          <w:rFonts w:cs="Times New Roman"/>
          <w:b/>
          <w:sz w:val="28"/>
          <w:szCs w:val="28"/>
        </w:rPr>
        <w:t>ь</w:t>
      </w:r>
      <w:r>
        <w:rPr>
          <w:rFonts w:cs="Times New Roman"/>
          <w:b/>
          <w:sz w:val="28"/>
          <w:szCs w:val="28"/>
          <w:lang w:val="x-none"/>
        </w:rPr>
        <w:t>ся: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x-none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>а).</w:t>
      </w:r>
      <w:r>
        <w:rPr>
          <w:rFonts w:cs="Times New Roman"/>
          <w:sz w:val="28"/>
          <w:szCs w:val="28"/>
          <w:u w:val="single"/>
          <w:lang w:val="x-none"/>
        </w:rPr>
        <w:t xml:space="preserve"> В каждом случае клинической смерти.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б). </w:t>
      </w:r>
      <w:r>
        <w:rPr>
          <w:rFonts w:cs="Times New Roman"/>
          <w:sz w:val="28"/>
          <w:szCs w:val="28"/>
          <w:lang w:val="x-none"/>
        </w:rPr>
        <w:t>Только в случае клинической смерти пострадавших работоспособного возраста.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в). </w:t>
      </w:r>
      <w:r>
        <w:rPr>
          <w:rFonts w:cs="Times New Roman"/>
          <w:sz w:val="28"/>
          <w:szCs w:val="28"/>
          <w:lang w:val="x-none"/>
        </w:rPr>
        <w:t>Только в случаях клинической смерти детей.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  <w:lang w:val="x-none"/>
        </w:rPr>
      </w:pPr>
      <w:r>
        <w:rPr>
          <w:rFonts w:cs="Times New Roman"/>
          <w:sz w:val="28"/>
          <w:szCs w:val="28"/>
        </w:rPr>
        <w:t>55</w:t>
      </w:r>
      <w:r>
        <w:rPr>
          <w:rFonts w:cs="Times New Roman"/>
          <w:sz w:val="28"/>
          <w:szCs w:val="28"/>
          <w:lang w:val="x-none"/>
        </w:rPr>
        <w:t>. </w:t>
      </w:r>
      <w:r>
        <w:rPr>
          <w:rFonts w:cs="Times New Roman"/>
          <w:b/>
          <w:sz w:val="28"/>
          <w:szCs w:val="28"/>
          <w:lang w:val="x-none"/>
        </w:rPr>
        <w:t>Как сохранить проходимость верхних дыхательных путей пострадавшего, если у него отсутствует сознание и нет указаний на травму?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x-none"/>
        </w:rPr>
      </w:pPr>
      <w:r>
        <w:rPr>
          <w:rFonts w:cs="Times New Roman"/>
          <w:sz w:val="28"/>
          <w:szCs w:val="28"/>
          <w:u w:val="single"/>
        </w:rPr>
        <w:t xml:space="preserve">а). </w:t>
      </w:r>
      <w:r>
        <w:rPr>
          <w:rFonts w:cs="Times New Roman"/>
          <w:sz w:val="28"/>
          <w:szCs w:val="28"/>
          <w:u w:val="single"/>
          <w:lang w:val="x-none"/>
        </w:rPr>
        <w:t>Уложить пострадавшего в устойчивое боковое положение.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cs="Times New Roman"/>
          <w:sz w:val="28"/>
          <w:szCs w:val="28"/>
        </w:rPr>
        <w:t xml:space="preserve">б). </w:t>
      </w:r>
      <w:r>
        <w:rPr>
          <w:rFonts w:cs="Times New Roman"/>
          <w:sz w:val="28"/>
          <w:szCs w:val="28"/>
          <w:lang w:val="x-none"/>
        </w:rPr>
        <w:t>Уложить пострадавшего на спину и запрокинуть ему голову.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cs="Times New Roman"/>
          <w:sz w:val="28"/>
          <w:szCs w:val="28"/>
        </w:rPr>
        <w:t xml:space="preserve">в). </w:t>
      </w:r>
      <w:r>
        <w:rPr>
          <w:rFonts w:cs="Times New Roman"/>
          <w:sz w:val="28"/>
          <w:szCs w:val="28"/>
          <w:lang w:val="x-none"/>
        </w:rPr>
        <w:t>Уложить пострадавшего на спину и надеть шейный воротник.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cs="Times New Roman"/>
          <w:sz w:val="28"/>
          <w:szCs w:val="28"/>
        </w:rPr>
        <w:t xml:space="preserve">г). </w:t>
      </w:r>
      <w:r>
        <w:rPr>
          <w:rFonts w:cs="Times New Roman"/>
          <w:sz w:val="28"/>
          <w:szCs w:val="28"/>
          <w:lang w:val="x-none"/>
        </w:rPr>
        <w:t>Уложить пострадавшего на живот.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cs="Times New Roman"/>
          <w:sz w:val="28"/>
          <w:szCs w:val="28"/>
          <w:lang w:val="x-none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  <w:lang w:val="x-none"/>
        </w:rPr>
      </w:pPr>
      <w:r>
        <w:rPr>
          <w:rFonts w:cs="Times New Roman"/>
          <w:sz w:val="28"/>
          <w:szCs w:val="28"/>
        </w:rPr>
        <w:t>56</w:t>
      </w:r>
      <w:r>
        <w:rPr>
          <w:rFonts w:cs="Times New Roman"/>
          <w:sz w:val="28"/>
          <w:szCs w:val="28"/>
          <w:lang w:val="x-none"/>
        </w:rPr>
        <w:t xml:space="preserve">. </w:t>
      </w:r>
      <w:r>
        <w:rPr>
          <w:rFonts w:cs="Times New Roman"/>
          <w:b/>
          <w:sz w:val="28"/>
          <w:szCs w:val="28"/>
          <w:lang w:val="x-none"/>
        </w:rPr>
        <w:t xml:space="preserve">Сколько времени </w:t>
      </w:r>
      <w:r>
        <w:rPr>
          <w:rFonts w:cs="Times New Roman"/>
          <w:b/>
          <w:sz w:val="28"/>
          <w:szCs w:val="28"/>
        </w:rPr>
        <w:t>оказывающий помощь</w:t>
      </w:r>
      <w:r>
        <w:rPr>
          <w:rFonts w:cs="Times New Roman"/>
          <w:b/>
          <w:sz w:val="28"/>
          <w:szCs w:val="28"/>
          <w:lang w:val="x-none"/>
        </w:rPr>
        <w:t xml:space="preserve"> может потратить на осмотр пострадавшего с остановкой дыхания и кровообращения?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x-none"/>
        </w:rPr>
      </w:pPr>
      <w:r>
        <w:rPr>
          <w:rFonts w:cs="Times New Roman"/>
          <w:sz w:val="28"/>
          <w:szCs w:val="28"/>
          <w:u w:val="single"/>
        </w:rPr>
        <w:t xml:space="preserve">а). </w:t>
      </w:r>
      <w:r>
        <w:rPr>
          <w:rFonts w:cs="Times New Roman"/>
          <w:sz w:val="28"/>
          <w:szCs w:val="28"/>
          <w:u w:val="single"/>
          <w:lang w:val="x-none"/>
        </w:rPr>
        <w:t>Не более 10 секунд.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б). </w:t>
      </w:r>
      <w:r>
        <w:rPr>
          <w:rFonts w:cs="Times New Roman"/>
          <w:sz w:val="28"/>
          <w:szCs w:val="28"/>
          <w:lang w:val="x-none"/>
        </w:rPr>
        <w:t>Не более 1 минуты.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cs="Times New Roman"/>
          <w:sz w:val="28"/>
          <w:szCs w:val="28"/>
        </w:rPr>
        <w:t xml:space="preserve">в). </w:t>
      </w:r>
      <w:r>
        <w:rPr>
          <w:rFonts w:cs="Times New Roman"/>
          <w:sz w:val="28"/>
          <w:szCs w:val="28"/>
          <w:lang w:val="x-none"/>
        </w:rPr>
        <w:t>Не более 5 минут.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cs="Times New Roman"/>
          <w:sz w:val="28"/>
          <w:szCs w:val="28"/>
          <w:lang w:val="x-none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cs="Times New Roman"/>
          <w:sz w:val="28"/>
          <w:szCs w:val="28"/>
          <w:lang w:val="x-none"/>
        </w:rPr>
        <w:t>5</w:t>
      </w:r>
      <w:r>
        <w:rPr>
          <w:rFonts w:cs="Times New Roman"/>
          <w:sz w:val="28"/>
          <w:szCs w:val="28"/>
        </w:rPr>
        <w:t>7</w:t>
      </w:r>
      <w:r>
        <w:rPr>
          <w:rFonts w:cs="Times New Roman"/>
          <w:sz w:val="28"/>
          <w:szCs w:val="28"/>
          <w:lang w:val="x-none"/>
        </w:rPr>
        <w:t xml:space="preserve">. </w:t>
      </w:r>
      <w:r>
        <w:rPr>
          <w:rFonts w:cs="Times New Roman"/>
          <w:b/>
          <w:sz w:val="28"/>
          <w:szCs w:val="28"/>
          <w:lang w:val="x-none"/>
        </w:rPr>
        <w:t>Какие условия проведения непрямого массажа сердца обязательны?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cs="Times New Roman"/>
          <w:sz w:val="28"/>
          <w:szCs w:val="28"/>
        </w:rPr>
        <w:t xml:space="preserve">а). </w:t>
      </w:r>
      <w:r>
        <w:rPr>
          <w:rFonts w:cs="Times New Roman"/>
          <w:sz w:val="28"/>
          <w:szCs w:val="28"/>
          <w:lang w:val="x-none"/>
        </w:rPr>
        <w:t>Пострадавший должен находиться на любой ровной поверхности.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x-none"/>
        </w:rPr>
      </w:pPr>
      <w:r>
        <w:rPr>
          <w:rFonts w:cs="Times New Roman"/>
          <w:sz w:val="28"/>
          <w:szCs w:val="28"/>
          <w:u w:val="single"/>
        </w:rPr>
        <w:t xml:space="preserve">б). </w:t>
      </w:r>
      <w:r>
        <w:rPr>
          <w:rFonts w:cs="Times New Roman"/>
          <w:sz w:val="28"/>
          <w:szCs w:val="28"/>
          <w:u w:val="single"/>
          <w:lang w:val="x-none"/>
        </w:rPr>
        <w:t>Пострадавший должен находиться на ровной твёрдой поверхности.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cs="Times New Roman"/>
          <w:sz w:val="28"/>
          <w:szCs w:val="28"/>
          <w:lang w:val="x-none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  <w:lang w:val="x-none"/>
        </w:rPr>
      </w:pPr>
      <w:r>
        <w:rPr>
          <w:rFonts w:cs="Times New Roman"/>
          <w:sz w:val="28"/>
          <w:szCs w:val="28"/>
        </w:rPr>
        <w:t>58</w:t>
      </w:r>
      <w:r>
        <w:rPr>
          <w:rFonts w:cs="Times New Roman"/>
          <w:sz w:val="28"/>
          <w:szCs w:val="28"/>
          <w:lang w:val="x-none"/>
        </w:rPr>
        <w:t>. </w:t>
      </w:r>
      <w:r>
        <w:rPr>
          <w:rFonts w:cs="Times New Roman"/>
          <w:b/>
          <w:sz w:val="28"/>
          <w:szCs w:val="28"/>
          <w:lang w:val="x-none"/>
        </w:rPr>
        <w:t>Точка приложения рук спасателя при проведении непрямого массажа сердца у взрослого пострадавшего находится: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cs="Times New Roman"/>
          <w:sz w:val="28"/>
          <w:szCs w:val="28"/>
        </w:rPr>
        <w:t xml:space="preserve">а). </w:t>
      </w:r>
      <w:r>
        <w:rPr>
          <w:rFonts w:cs="Times New Roman"/>
          <w:sz w:val="28"/>
          <w:szCs w:val="28"/>
          <w:lang w:val="x-none"/>
        </w:rPr>
        <w:t>На один палец выше мечевидного отростка.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x-none"/>
        </w:rPr>
      </w:pPr>
      <w:r>
        <w:rPr>
          <w:rFonts w:cs="Times New Roman"/>
          <w:sz w:val="28"/>
          <w:szCs w:val="28"/>
          <w:u w:val="single"/>
        </w:rPr>
        <w:t xml:space="preserve">б). </w:t>
      </w:r>
      <w:r>
        <w:rPr>
          <w:rFonts w:cs="Times New Roman"/>
          <w:sz w:val="28"/>
          <w:szCs w:val="28"/>
          <w:u w:val="single"/>
          <w:lang w:val="x-none"/>
        </w:rPr>
        <w:t>На два пальца выше мечевидного отростка.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в). </w:t>
      </w:r>
      <w:r>
        <w:rPr>
          <w:rFonts w:cs="Times New Roman"/>
          <w:sz w:val="28"/>
          <w:szCs w:val="28"/>
          <w:lang w:val="x-none"/>
        </w:rPr>
        <w:t>На три пальца выше мечевидного отростка.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sz w:val="28"/>
          <w:szCs w:val="28"/>
        </w:rPr>
        <w:t>59. </w:t>
      </w:r>
      <w:r>
        <w:rPr>
          <w:rFonts w:cs="Times New Roman"/>
          <w:b/>
          <w:sz w:val="28"/>
          <w:szCs w:val="28"/>
        </w:rPr>
        <w:t>Основной целью прогнозирования возможной санитарной обстановки при катастрофах является: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а). Определить потери, необходимые силы и средства.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б). Описать место происшествия.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в). Рассчитать температуру и влажность.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г). Получить экономические затраты. 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ListParagraph"/>
        <w:widowControl w:val="false"/>
        <w:spacing w:lineRule="auto" w:line="240" w:before="0" w:after="0"/>
        <w:ind w:left="709" w:hanging="0"/>
        <w:contextualSpacing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60. </w:t>
      </w:r>
      <w:r>
        <w:rPr>
          <w:rFonts w:ascii="Times New Roman" w:hAnsi="Times New Roman"/>
          <w:b/>
          <w:sz w:val="28"/>
          <w:szCs w:val="28"/>
        </w:rPr>
        <w:t>Очагом поражения АХОВ является: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а). Место разлива вещества.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б). Территорию, на которой произошли массовые поражения людей.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в). Территорию заражения АХОВ в опасных для жизни людей предела.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г). Территорию, заражённую АХОВ в смертельных концентрациях.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д). Местность, представляющая опасность заражения людей АХОВ.</w:t>
      </w:r>
      <w:r>
        <w:rPr>
          <w:rFonts w:cs="Times New Roman"/>
          <w:color w:val="000000"/>
          <w:sz w:val="28"/>
          <w:szCs w:val="28"/>
          <w:u w:val="single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ListParagraph"/>
        <w:widowControl w:val="false"/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61. </w:t>
      </w:r>
      <w:r>
        <w:rPr>
          <w:rFonts w:ascii="Times New Roman" w:hAnsi="Times New Roman"/>
          <w:b/>
          <w:sz w:val="28"/>
          <w:szCs w:val="28"/>
        </w:rPr>
        <w:t>Какой важнейший фактор необходимо учитывать в ходе медицинского обеспечения при ЧС военного характера:</w:t>
      </w: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а). Неустойчивое санитарно-эпидемиологическое состояние в очагах поражения.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б). Материальное состояние государства.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в). Уровень жизни населения.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г). Рождаемость, смертность.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д). Уровень развития инфраструктуры.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contextualSpacing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sz w:val="28"/>
          <w:szCs w:val="28"/>
        </w:rPr>
        <w:t>62.</w:t>
      </w:r>
      <w:r>
        <w:rPr>
          <w:rFonts w:cs="Times New Roman"/>
          <w:b/>
          <w:sz w:val="28"/>
          <w:szCs w:val="28"/>
        </w:rPr>
        <w:t xml:space="preserve"> Какой путь передачи возбудителя преобладает в очагах биологического поражения при применении биологического оружия?</w:t>
      </w:r>
    </w:p>
    <w:p>
      <w:pPr>
        <w:pStyle w:val="Normal"/>
        <w:spacing w:lineRule="auto" w:line="240" w:before="0" w:after="0"/>
        <w:ind w:firstLine="709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а). Аэрогенный.</w:t>
      </w:r>
    </w:p>
    <w:p>
      <w:pPr>
        <w:pStyle w:val="Normal"/>
        <w:spacing w:lineRule="auto" w:line="240" w:before="0" w:after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б). Фекально-оральный.</w:t>
      </w:r>
    </w:p>
    <w:p>
      <w:pPr>
        <w:pStyle w:val="Normal"/>
        <w:spacing w:lineRule="auto" w:line="240" w:before="0" w:after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в). Трансмиссивный.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sz w:val="28"/>
          <w:szCs w:val="28"/>
        </w:rPr>
        <w:t>г). Контактный.</w:t>
      </w:r>
    </w:p>
    <w:p>
      <w:pPr>
        <w:pStyle w:val="1"/>
        <w:keepNext w:val="false"/>
        <w:keepLines w:val="false"/>
        <w:widowControl w:val="false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</w:r>
      <w:bookmarkStart w:id="47" w:name="_Toc32415475"/>
      <w:bookmarkStart w:id="48" w:name="_Hlk517736004"/>
      <w:bookmarkStart w:id="49" w:name="_Toc5068049991"/>
      <w:bookmarkStart w:id="50" w:name="_Toc324154731"/>
      <w:bookmarkStart w:id="51" w:name="_Toc32415475"/>
      <w:bookmarkStart w:id="52" w:name="_Hlk517736004"/>
      <w:bookmarkStart w:id="53" w:name="_Toc5068049991"/>
      <w:bookmarkStart w:id="54" w:name="_Toc324154731"/>
      <w:bookmarkEnd w:id="51"/>
      <w:bookmarkEnd w:id="52"/>
      <w:bookmarkEnd w:id="53"/>
      <w:bookmarkEnd w:id="54"/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b/>
          <w:b/>
          <w:spacing w:val="-8"/>
          <w:sz w:val="28"/>
          <w:szCs w:val="28"/>
        </w:rPr>
      </w:pPr>
      <w:r>
        <w:rPr>
          <w:rFonts w:cs="Times New Roman"/>
          <w:spacing w:val="-8"/>
          <w:sz w:val="28"/>
          <w:szCs w:val="28"/>
        </w:rPr>
        <w:t>63.</w:t>
      </w:r>
      <w:r>
        <w:rPr>
          <w:rFonts w:cs="Times New Roman"/>
          <w:b/>
          <w:spacing w:val="-8"/>
          <w:sz w:val="28"/>
          <w:szCs w:val="28"/>
        </w:rPr>
        <w:t xml:space="preserve"> В местности N., после нанесения противником поражающих средств появились признаки применения бактериологического оружия. Назовите способ, позволяющий удалить болезнетворные микробы с загрязнённых объектов:</w:t>
      </w:r>
    </w:p>
    <w:p>
      <w:pPr>
        <w:pStyle w:val="Normal"/>
        <w:spacing w:lineRule="auto" w:line="240" w:before="120" w:after="120"/>
        <w:ind w:firstLine="709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а). Дезинфекция.</w:t>
      </w:r>
    </w:p>
    <w:p>
      <w:pPr>
        <w:pStyle w:val="Normal"/>
        <w:spacing w:lineRule="auto" w:line="240" w:before="120" w:after="12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б). Дезактивация.</w:t>
      </w:r>
    </w:p>
    <w:p>
      <w:pPr>
        <w:pStyle w:val="Normal"/>
        <w:spacing w:lineRule="auto" w:line="240" w:before="120" w:after="12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в). Дезинсекция.</w:t>
      </w:r>
    </w:p>
    <w:p>
      <w:pPr>
        <w:pStyle w:val="Normal"/>
        <w:spacing w:lineRule="auto" w:line="240" w:before="120" w:after="12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г). Дегазация.</w:t>
      </w:r>
    </w:p>
    <w:p>
      <w:pPr>
        <w:pStyle w:val="Normal"/>
        <w:spacing w:lineRule="auto" w:line="240" w:beforeAutospacing="1" w:afterAutospacing="1"/>
        <w:ind w:firstLine="709"/>
        <w:contextualSpacing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contextualSpacing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cs="Times New Roman"/>
          <w:sz w:val="28"/>
          <w:szCs w:val="28"/>
        </w:rPr>
        <w:t>64.</w:t>
      </w:r>
      <w:r>
        <w:rPr>
          <w:rFonts w:cs="Times New Roman"/>
          <w:b/>
          <w:sz w:val="28"/>
          <w:szCs w:val="28"/>
        </w:rPr>
        <w:t xml:space="preserve"> </w:t>
      </w:r>
      <w:r>
        <w:rPr>
          <w:rFonts w:eastAsia="Times New Roman" w:cs="Times New Roman"/>
          <w:b/>
          <w:color w:val="333333"/>
          <w:sz w:val="28"/>
          <w:szCs w:val="28"/>
          <w:lang w:eastAsia="ru-RU"/>
        </w:rPr>
        <w:t>Дополните фразу: «Одним из важнейших способов борьбы с бактериологическим оружием и эпидемиями является</w:t>
      </w:r>
      <w:r>
        <w:rPr>
          <w:rFonts w:eastAsia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b/>
          <w:color w:val="333333"/>
          <w:sz w:val="28"/>
          <w:szCs w:val="28"/>
          <w:lang w:eastAsia="ru-RU"/>
        </w:rPr>
        <w:t>______________ ».</w:t>
      </w:r>
    </w:p>
    <w:p>
      <w:pPr>
        <w:pStyle w:val="Normal"/>
        <w:spacing w:lineRule="auto" w:line="240" w:beforeAutospacing="1" w:afterAutospacing="1"/>
        <w:ind w:firstLine="709"/>
        <w:contextualSpacing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eastAsia="Times New Roman" w:cs="Times New Roman"/>
          <w:color w:val="333333"/>
          <w:sz w:val="28"/>
          <w:szCs w:val="28"/>
          <w:lang w:eastAsia="ru-RU"/>
        </w:rPr>
        <w:t>а). Обсервация.</w:t>
      </w:r>
    </w:p>
    <w:p>
      <w:pPr>
        <w:pStyle w:val="Normal"/>
        <w:spacing w:lineRule="auto" w:line="240" w:beforeAutospacing="1" w:afterAutospacing="1"/>
        <w:ind w:firstLine="709"/>
        <w:contextualSpacing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eastAsia="Times New Roman" w:cs="Times New Roman"/>
          <w:color w:val="333333"/>
          <w:sz w:val="28"/>
          <w:szCs w:val="28"/>
          <w:lang w:eastAsia="ru-RU"/>
        </w:rPr>
        <w:t>б). Локализация.</w:t>
      </w:r>
    </w:p>
    <w:p>
      <w:pPr>
        <w:pStyle w:val="Normal"/>
        <w:spacing w:lineRule="auto" w:line="240" w:beforeAutospacing="1" w:afterAutospacing="1"/>
        <w:ind w:firstLine="709"/>
        <w:contextualSpacing/>
        <w:rPr>
          <w:rFonts w:ascii="Times New Roman" w:hAnsi="Times New Roman" w:eastAsia="Times New Roman" w:cs="Times New Roman"/>
          <w:color w:val="333333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color w:val="333333"/>
          <w:sz w:val="28"/>
          <w:szCs w:val="28"/>
          <w:u w:val="single"/>
          <w:lang w:eastAsia="ru-RU"/>
        </w:rPr>
        <w:t>в). Карантин.</w:t>
      </w:r>
    </w:p>
    <w:p>
      <w:pPr>
        <w:pStyle w:val="Normal"/>
        <w:spacing w:lineRule="auto" w:line="240" w:beforeAutospacing="1" w:afterAutospacing="1"/>
        <w:ind w:firstLine="709"/>
        <w:contextualSpacing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eastAsia="Times New Roman" w:cs="Times New Roman"/>
          <w:color w:val="333333"/>
          <w:sz w:val="28"/>
          <w:szCs w:val="28"/>
          <w:lang w:eastAsia="ru-RU"/>
        </w:rPr>
        <w:t>г). Ликвидация.</w:t>
      </w:r>
    </w:p>
    <w:p>
      <w:pPr>
        <w:pStyle w:val="Normal"/>
        <w:spacing w:lineRule="auto" w:line="240" w:before="0" w:after="0"/>
        <w:ind w:firstLine="709"/>
        <w:contextualSpacing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eastAsia="Times New Roman" w:cs="Times New Roman"/>
          <w:color w:val="333333"/>
          <w:sz w:val="28"/>
          <w:szCs w:val="28"/>
          <w:lang w:eastAsia="ru-RU"/>
        </w:rPr>
        <w:t>д). Аэрация.</w:t>
      </w:r>
    </w:p>
    <w:p>
      <w:pPr>
        <w:pStyle w:val="1"/>
        <w:keepNext w:val="false"/>
        <w:keepLines w:val="false"/>
        <w:widowControl w:val="false"/>
        <w:spacing w:before="0" w:after="0"/>
        <w:ind w:firstLine="709"/>
        <w:rPr>
          <w:rFonts w:ascii="Times New Roman" w:hAnsi="Times New Roman"/>
          <w:b w:val="false"/>
          <w:b w:val="false"/>
          <w:color w:val="auto"/>
        </w:rPr>
      </w:pPr>
      <w:r>
        <w:rPr>
          <w:rFonts w:ascii="Times New Roman" w:hAnsi="Times New Roman"/>
          <w:b w:val="false"/>
          <w:color w:val="auto"/>
        </w:rPr>
      </w:r>
    </w:p>
    <w:p>
      <w:pPr>
        <w:pStyle w:val="Normal"/>
        <w:spacing w:lineRule="auto" w:line="240" w:before="0" w:after="12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65.</w:t>
      </w:r>
      <w:r>
        <w:rPr>
          <w:rFonts w:cs="Times New Roman"/>
          <w:b/>
          <w:sz w:val="28"/>
          <w:szCs w:val="28"/>
        </w:rPr>
        <w:t xml:space="preserve"> </w:t>
      </w:r>
      <w:r>
        <w:rPr>
          <w:rFonts w:cs="Times New Roman"/>
          <w:b/>
          <w:color w:val="000000"/>
          <w:sz w:val="28"/>
          <w:szCs w:val="28"/>
        </w:rPr>
        <w:t>Время распространения пожара по всему объекту в результате воздействия зажигательного оружия составляет:</w:t>
      </w:r>
    </w:p>
    <w:p>
      <w:pPr>
        <w:pStyle w:val="Normal"/>
        <w:spacing w:lineRule="auto" w:line="240" w:before="120" w:after="120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а). 5-10 мин.</w:t>
      </w:r>
    </w:p>
    <w:p>
      <w:pPr>
        <w:pStyle w:val="Normal"/>
        <w:spacing w:lineRule="auto" w:line="240" w:before="120" w:after="120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cs="Times New Roman"/>
          <w:color w:val="000000"/>
          <w:sz w:val="28"/>
          <w:szCs w:val="28"/>
          <w:u w:val="single"/>
        </w:rPr>
        <w:t>б). 10-15 мин.</w:t>
      </w:r>
    </w:p>
    <w:p>
      <w:pPr>
        <w:pStyle w:val="Normal"/>
        <w:spacing w:lineRule="auto" w:line="240" w:before="120" w:after="120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в). 15-25 мин.</w:t>
      </w:r>
    </w:p>
    <w:p>
      <w:pPr>
        <w:pStyle w:val="Normal"/>
        <w:spacing w:lineRule="auto" w:line="240" w:before="0" w:after="0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г). 25-30 мин.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66. </w:t>
      </w:r>
      <w:r>
        <w:rPr>
          <w:rFonts w:cs="Times New Roman"/>
          <w:b/>
          <w:sz w:val="28"/>
          <w:szCs w:val="28"/>
        </w:rPr>
        <w:t xml:space="preserve">Одним из поражающих факторов ядерного взрыва является ударная волна. Ударная волна приводит к разрушениям различных строений и конструкций. Определите зону сильных разрушений при следующем давлении ВУВ </w:t>
      </w:r>
      <w:r>
        <w:rPr>
          <w:rFonts w:cs="Times New Roman"/>
          <w:sz w:val="28"/>
          <w:szCs w:val="28"/>
        </w:rPr>
        <w:t>(кПА):</w:t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а). Свыше 100.</w:t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б). 50-100.</w:t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в). 30-50.</w:t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г). 20-30.</w:t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д). 10-20.</w:t>
      </w:r>
    </w:p>
    <w:p>
      <w:pPr>
        <w:pStyle w:val="1"/>
        <w:keepNext w:val="false"/>
        <w:keepLines w:val="false"/>
        <w:widowControl w:val="false"/>
        <w:spacing w:before="0" w:after="0"/>
        <w:ind w:firstLine="709"/>
        <w:rPr>
          <w:rFonts w:ascii="Times New Roman" w:hAnsi="Times New Roman"/>
          <w:b w:val="false"/>
          <w:b w:val="false"/>
          <w:color w:val="auto"/>
        </w:rPr>
      </w:pPr>
      <w:r>
        <w:rPr>
          <w:rFonts w:ascii="Times New Roman" w:hAnsi="Times New Roman"/>
          <w:b w:val="false"/>
          <w:color w:val="auto"/>
        </w:rPr>
      </w:r>
    </w:p>
    <w:p>
      <w:pPr>
        <w:pStyle w:val="1"/>
        <w:keepNext w:val="false"/>
        <w:keepLines w:val="false"/>
        <w:widowControl w:val="false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7. Фонд оценочных средств для проведения промежуточной аттестации обучающихся по дисциплине</w:t>
      </w:r>
    </w:p>
    <w:p>
      <w:pPr>
        <w:pStyle w:val="Normal"/>
        <w:widowControl w:val="false"/>
        <w:spacing w:lineRule="auto" w:line="240" w:before="6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>
      <w:pPr>
        <w:pStyle w:val="Normal"/>
        <w:widowControl w:val="false"/>
        <w:spacing w:lineRule="auto" w:line="240" w:before="0" w:after="120"/>
        <w:ind w:firstLine="709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/>
          <w:spacing w:val="-6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120"/>
        <w:ind w:firstLine="709"/>
        <w:jc w:val="both"/>
        <w:rPr>
          <w:rFonts w:ascii="Times New Roman" w:hAnsi="Times New Roman" w:eastAsia="SimSu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/>
          <w:spacing w:val="-6"/>
          <w:sz w:val="28"/>
          <w:szCs w:val="28"/>
          <w:lang w:eastAsia="ru-RU"/>
        </w:rPr>
        <w:t xml:space="preserve">Для студентов, обучающихся </w:t>
      </w:r>
      <w:r>
        <w:rPr>
          <w:rFonts w:eastAsia="SimSun" w:cs="Times New Roman"/>
          <w:spacing w:val="-6"/>
          <w:sz w:val="28"/>
          <w:szCs w:val="28"/>
          <w:lang w:eastAsia="ru-RU"/>
        </w:rPr>
        <w:t>по всем направлениям подготовки бакалавриата очной формы обучения.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trike/>
          <w:sz w:val="28"/>
          <w:szCs w:val="28"/>
          <w:lang w:eastAsia="ru-RU"/>
        </w:rPr>
      </w:pPr>
      <w:r>
        <w:rPr>
          <w:rFonts w:eastAsia="Times New Roman" w:cs="Times New Roman"/>
          <w:strike/>
          <w:sz w:val="28"/>
          <w:szCs w:val="28"/>
          <w:lang w:eastAsia="ru-RU"/>
        </w:rPr>
      </w:r>
    </w:p>
    <w:tbl>
      <w:tblPr>
        <w:tblStyle w:val="4"/>
        <w:tblW w:w="5000" w:type="pct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987"/>
        <w:gridCol w:w="1843"/>
        <w:gridCol w:w="2553"/>
        <w:gridCol w:w="3424"/>
      </w:tblGrid>
      <w:tr>
        <w:trPr>
          <w:tblHeader w:val="true"/>
          <w:trHeight w:val="1693" w:hRule="atLeast"/>
        </w:trPr>
        <w:tc>
          <w:tcPr>
            <w:tcW w:w="1987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b/>
                <w:b/>
                <w:spacing w:val="-6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pacing w:val="-6"/>
                <w:kern w:val="0"/>
                <w:sz w:val="24"/>
                <w:szCs w:val="24"/>
                <w:lang w:val="ru-RU" w:eastAsia="ru-RU" w:bidi="ar-SA"/>
              </w:rPr>
              <w:t>Наименование компетенции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b/>
                <w:b/>
                <w:spacing w:val="-6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Согласно письму МНиВО РФ № МН- 5/35982 от 21.12.2022</w:t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b/>
                <w:b/>
                <w:spacing w:val="-6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pacing w:val="-6"/>
                <w:kern w:val="0"/>
                <w:sz w:val="24"/>
                <w:szCs w:val="24"/>
                <w:lang w:val="ru-RU" w:eastAsia="ru-RU" w:bidi="ar-SA"/>
              </w:rPr>
              <w:t>Наименование индикаторов достижения компетенции</w:t>
            </w:r>
          </w:p>
        </w:tc>
        <w:tc>
          <w:tcPr>
            <w:tcW w:w="255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b/>
                <w:b/>
                <w:spacing w:val="-6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pacing w:val="-6"/>
                <w:kern w:val="0"/>
                <w:sz w:val="24"/>
                <w:szCs w:val="24"/>
                <w:lang w:val="ru-RU" w:eastAsia="ru-RU" w:bidi="ar-SA"/>
              </w:rPr>
              <w:t xml:space="preserve">Результаты обучения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b/>
                <w:b/>
                <w:spacing w:val="-6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pacing w:val="-6"/>
                <w:kern w:val="0"/>
                <w:sz w:val="24"/>
                <w:szCs w:val="24"/>
                <w:lang w:val="ru-RU" w:eastAsia="ru-RU" w:bidi="ar-SA"/>
              </w:rPr>
              <w:t>(умения и знания), соотнесённые с индикаторами достижения компетенции</w:t>
            </w:r>
          </w:p>
        </w:tc>
        <w:tc>
          <w:tcPr>
            <w:tcW w:w="342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b/>
                <w:b/>
                <w:spacing w:val="-6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pacing w:val="-6"/>
                <w:kern w:val="0"/>
                <w:sz w:val="24"/>
                <w:szCs w:val="24"/>
                <w:lang w:val="ru-RU" w:eastAsia="ru-RU" w:bidi="ar-SA"/>
              </w:rPr>
              <w:t xml:space="preserve">Типовые контрольные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b/>
                <w:b/>
                <w:spacing w:val="-6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pacing w:val="-6"/>
                <w:kern w:val="0"/>
                <w:sz w:val="24"/>
                <w:szCs w:val="24"/>
                <w:lang w:val="ru-RU" w:eastAsia="ru-RU" w:bidi="ar-SA"/>
              </w:rPr>
              <w:t>задания</w:t>
            </w:r>
          </w:p>
        </w:tc>
      </w:tr>
      <w:tr>
        <w:trPr/>
        <w:tc>
          <w:tcPr>
            <w:tcW w:w="198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Style w:val="95pt0pt"/>
                <w:rFonts w:eastAsia="Calibri" w:eastAsiaTheme="minorHAnsi"/>
                <w:spacing w:val="-6"/>
                <w:kern w:val="0"/>
                <w:sz w:val="24"/>
                <w:szCs w:val="24"/>
                <w:lang w:val="ru-RU" w:eastAsia="en-US" w:bidi="ar-SA"/>
              </w:rPr>
              <w:t>Применяет положения общевоинских уставов в</w:t>
            </w:r>
            <w:r>
              <w:rPr>
                <w:rStyle w:val="Style16"/>
                <w:rFonts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Style w:val="95pt0pt"/>
                <w:rFonts w:eastAsia="Calibri" w:eastAsiaTheme="minorHAnsi"/>
                <w:spacing w:val="-6"/>
                <w:kern w:val="0"/>
                <w:sz w:val="24"/>
                <w:szCs w:val="24"/>
                <w:lang w:val="ru-RU" w:eastAsia="en-US" w:bidi="ar-SA"/>
              </w:rPr>
              <w:t>повседневной деятельности подразделения, управляет строями, применяет штатное стрелковое оружие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left"/>
              <w:rPr>
                <w:rStyle w:val="95pt0pt"/>
                <w:rFonts w:eastAsia="Calibri" w:eastAsiaTheme="minorHAnsi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1. П</w:t>
            </w:r>
            <w:r>
              <w:rPr>
                <w:rStyle w:val="95pt0pt"/>
                <w:rFonts w:eastAsia="Calibri" w:cs="" w:ascii="Calibri" w:hAnsi="Calibri" w:eastAsiaTheme="minorHAnsi"/>
                <w:spacing w:val="-6"/>
                <w:kern w:val="0"/>
                <w:sz w:val="24"/>
                <w:szCs w:val="24"/>
                <w:lang w:val="ru-RU" w:eastAsia="en-US" w:bidi="ar-SA"/>
              </w:rPr>
              <w:t>рименяет и выполняет положения общевоинских уставов ВС РФ.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Calibri" w:cs="Times New Roman"/>
                <w:spacing w:val="-6"/>
                <w:sz w:val="24"/>
                <w:szCs w:val="24"/>
              </w:rPr>
            </w:pPr>
            <w:r>
              <w:rPr>
                <w:rStyle w:val="95pt0pt"/>
                <w:rFonts w:eastAsia="Calibri" w:eastAsiaTheme="minorHAnsi"/>
                <w:spacing w:val="-6"/>
                <w:kern w:val="0"/>
                <w:sz w:val="24"/>
                <w:szCs w:val="24"/>
                <w:lang w:val="ru-RU" w:eastAsia="en-US" w:bidi="ar-SA"/>
              </w:rPr>
              <w:t>2. Осуществляет управление подразделением в</w:t>
            </w:r>
            <w:r>
              <w:rPr>
                <w:rStyle w:val="Style16"/>
                <w:rFonts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Style w:val="95pt0pt"/>
                <w:rFonts w:eastAsia="Calibri" w:eastAsiaTheme="minorHAnsi"/>
                <w:spacing w:val="-6"/>
                <w:kern w:val="0"/>
                <w:sz w:val="24"/>
                <w:szCs w:val="24"/>
                <w:lang w:val="ru-RU" w:eastAsia="en-US" w:bidi="ar-SA"/>
              </w:rPr>
              <w:t>повседневной деятельности.</w:t>
            </w:r>
          </w:p>
        </w:tc>
        <w:tc>
          <w:tcPr>
            <w:tcW w:w="2553" w:type="dxa"/>
            <w:tcBorders/>
            <w:shd w:color="auto" w:fill="auto" w:val="clear"/>
          </w:tcPr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left"/>
              <w:rPr>
                <w:spacing w:val="-6"/>
                <w:sz w:val="24"/>
                <w:szCs w:val="24"/>
              </w:rPr>
            </w:pPr>
            <w:r>
              <w:rPr>
                <w:rFonts w:eastAsia="Calibri"/>
                <w:b/>
                <w:spacing w:val="-6"/>
                <w:kern w:val="0"/>
                <w:sz w:val="24"/>
                <w:szCs w:val="24"/>
                <w:lang w:val="ru-RU" w:eastAsia="en-US" w:bidi="ar-SA"/>
              </w:rPr>
              <w:t xml:space="preserve">Знание: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142"/>
              <w:jc w:val="both"/>
              <w:rPr>
                <w:rStyle w:val="95pt0pt"/>
                <w:rFonts w:eastAsia="Calibri" w:eastAsiaTheme="minorHAnsi"/>
                <w:spacing w:val="-4"/>
                <w:sz w:val="24"/>
                <w:szCs w:val="24"/>
              </w:rPr>
            </w:pPr>
            <w:r>
              <w:rPr>
                <w:rStyle w:val="95pt0pt"/>
                <w:rFonts w:eastAsia="Calibri" w:cs="" w:ascii="Calibri" w:hAnsi="Calibri" w:eastAsiaTheme="minorHAnsi"/>
                <w:spacing w:val="-4"/>
                <w:kern w:val="0"/>
                <w:sz w:val="24"/>
                <w:szCs w:val="24"/>
                <w:lang w:val="ru-RU" w:eastAsia="en-US" w:bidi="ar-SA"/>
              </w:rPr>
              <w:t xml:space="preserve">основных положений общевоинских уставов ВС РФ;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142"/>
              <w:jc w:val="both"/>
              <w:rPr>
                <w:rStyle w:val="95pt0pt"/>
                <w:rFonts w:eastAsia="Calibri" w:eastAsiaTheme="minorHAnsi"/>
                <w:spacing w:val="-6"/>
                <w:sz w:val="24"/>
                <w:szCs w:val="24"/>
              </w:rPr>
            </w:pPr>
            <w:r>
              <w:rPr>
                <w:rStyle w:val="95pt0pt"/>
                <w:rFonts w:eastAsia="Calibri" w:cs="" w:ascii="Calibri" w:hAnsi="Calibri" w:eastAsiaTheme="minorHAnsi"/>
                <w:spacing w:val="-6"/>
                <w:kern w:val="0"/>
                <w:sz w:val="24"/>
                <w:szCs w:val="24"/>
                <w:lang w:val="ru-RU" w:eastAsia="en-US" w:bidi="ar-SA"/>
              </w:rPr>
              <w:t>организации внутреннего порядка в подразделении;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left"/>
              <w:rPr>
                <w:rStyle w:val="95pt0pt"/>
                <w:spacing w:val="-6"/>
                <w:sz w:val="24"/>
                <w:szCs w:val="24"/>
              </w:rPr>
            </w:pPr>
            <w:r>
              <w:rPr>
                <w:rStyle w:val="95pt0pt"/>
                <w:spacing w:val="-6"/>
                <w:kern w:val="0"/>
                <w:sz w:val="24"/>
                <w:szCs w:val="24"/>
                <w:lang w:val="ru-RU" w:eastAsia="en-US" w:bidi="ar-SA"/>
              </w:rPr>
              <w:t xml:space="preserve">основных положений Курса стрельб из стрелкового оружия;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left"/>
              <w:rPr>
                <w:rStyle w:val="95pt0pt"/>
                <w:spacing w:val="-6"/>
                <w:sz w:val="24"/>
                <w:szCs w:val="24"/>
              </w:rPr>
            </w:pPr>
            <w:r>
              <w:rPr>
                <w:rStyle w:val="95pt0pt"/>
                <w:spacing w:val="-6"/>
                <w:kern w:val="0"/>
                <w:sz w:val="24"/>
                <w:szCs w:val="24"/>
                <w:lang w:val="ru-RU" w:eastAsia="en-US" w:bidi="ar-SA"/>
              </w:rPr>
              <w:t>устройства стрелкового оружия, боеприпасов и ручных гранат;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left"/>
              <w:rPr>
                <w:rStyle w:val="95pt0pt"/>
                <w:spacing w:val="-6"/>
                <w:sz w:val="24"/>
                <w:szCs w:val="24"/>
              </w:rPr>
            </w:pPr>
            <w:r>
              <w:rPr>
                <w:rStyle w:val="95pt0pt"/>
                <w:spacing w:val="-6"/>
                <w:kern w:val="0"/>
                <w:sz w:val="24"/>
                <w:szCs w:val="24"/>
                <w:lang w:val="ru-RU" w:eastAsia="en-US" w:bidi="ar-SA"/>
              </w:rPr>
              <w:t>предназначения, задач и организационно-штатной структуры общевойсковых подразделений.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142"/>
              <w:jc w:val="both"/>
              <w:rPr>
                <w:rFonts w:ascii="Times New Roman" w:hAnsi="Times New Roman" w:eastAsia="Calibri" w:cs="Times New Roman"/>
                <w:b/>
                <w:b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6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142"/>
              <w:jc w:val="both"/>
              <w:rPr>
                <w:rFonts w:ascii="Times New Roman" w:hAnsi="Times New Roman" w:eastAsia="Calibri" w:cs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6"/>
                <w:kern w:val="0"/>
                <w:sz w:val="24"/>
                <w:szCs w:val="24"/>
                <w:lang w:val="ru-RU" w:eastAsia="en-US" w:bidi="ar-SA"/>
              </w:rPr>
              <w:t>Умение:</w:t>
            </w: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hanging="0"/>
              <w:jc w:val="both"/>
              <w:rPr>
                <w:rStyle w:val="95pt0pt"/>
                <w:spacing w:val="-8"/>
                <w:sz w:val="24"/>
                <w:szCs w:val="24"/>
              </w:rPr>
            </w:pPr>
            <w:r>
              <w:rPr>
                <w:rStyle w:val="95pt0pt"/>
                <w:spacing w:val="0"/>
                <w:kern w:val="0"/>
                <w:sz w:val="19"/>
                <w:szCs w:val="19"/>
                <w:lang w:val="ru-RU" w:eastAsia="en-US" w:bidi="ar-SA"/>
              </w:rPr>
              <w:t>правильно применять и выполнять положения общевоинских уставов</w:t>
            </w:r>
            <w:r>
              <w:rPr>
                <w:rStyle w:val="95pt0pt"/>
                <w:spacing w:val="-8"/>
                <w:kern w:val="0"/>
                <w:sz w:val="19"/>
                <w:szCs w:val="19"/>
                <w:lang w:val="ru-RU" w:eastAsia="en-US" w:bidi="ar-SA"/>
              </w:rPr>
              <w:t xml:space="preserve"> ВС РФ.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left"/>
              <w:rPr>
                <w:spacing w:val="-6"/>
                <w:sz w:val="24"/>
                <w:szCs w:val="24"/>
              </w:rPr>
            </w:pPr>
            <w:r>
              <w:rPr>
                <w:rStyle w:val="95pt0pt1"/>
                <w:spacing w:val="-6"/>
                <w:kern w:val="0"/>
                <w:sz w:val="24"/>
                <w:szCs w:val="24"/>
                <w:lang w:val="ru-RU" w:eastAsia="en-US" w:bidi="ar-SA"/>
              </w:rPr>
              <w:t>Владение: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both"/>
              <w:rPr>
                <w:rStyle w:val="95pt0pt"/>
                <w:spacing w:val="-6"/>
                <w:sz w:val="24"/>
                <w:szCs w:val="24"/>
              </w:rPr>
            </w:pPr>
            <w:r>
              <w:rPr>
                <w:rStyle w:val="95pt0pt"/>
                <w:spacing w:val="-6"/>
                <w:kern w:val="0"/>
                <w:sz w:val="24"/>
                <w:szCs w:val="24"/>
                <w:lang w:val="ru-RU" w:eastAsia="en-US" w:bidi="ar-SA"/>
              </w:rPr>
              <w:t xml:space="preserve">строевыми приёмами на месте и в движении;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both"/>
              <w:rPr>
                <w:rFonts w:eastAsia="Calibri"/>
                <w:b/>
                <w:b/>
                <w:spacing w:val="-6"/>
                <w:sz w:val="24"/>
                <w:szCs w:val="24"/>
              </w:rPr>
            </w:pPr>
            <w:r>
              <w:rPr>
                <w:rStyle w:val="95pt0pt"/>
                <w:spacing w:val="-6"/>
                <w:kern w:val="0"/>
                <w:sz w:val="24"/>
                <w:szCs w:val="24"/>
                <w:lang w:val="ru-RU" w:eastAsia="en-US" w:bidi="ar-SA"/>
              </w:rPr>
              <w:t>навыками управления строями взвода.</w:t>
            </w:r>
          </w:p>
        </w:tc>
        <w:tc>
          <w:tcPr>
            <w:tcW w:w="342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cs="Times New Roman"/>
                <w:i/>
                <w:i/>
                <w:color w:val="000000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b/>
                <w:i/>
                <w:color w:val="000000"/>
                <w:spacing w:val="-6"/>
                <w:kern w:val="0"/>
                <w:sz w:val="24"/>
                <w:szCs w:val="24"/>
                <w:lang w:val="ru-RU" w:eastAsia="en-US" w:bidi="ar-SA"/>
              </w:rPr>
              <w:t>Задания: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b/>
                <w:iCs/>
                <w:spacing w:val="-6"/>
                <w:kern w:val="0"/>
                <w:sz w:val="24"/>
                <w:szCs w:val="24"/>
                <w:lang w:val="ru-RU" w:eastAsia="en-US" w:bidi="ar-SA"/>
              </w:rPr>
              <w:t>Тест </w:t>
            </w:r>
            <w:r>
              <w:rPr>
                <w:rFonts w:eastAsia="Calibri" w:cs="Times New Roman"/>
                <w:b/>
                <w:iCs/>
                <w:spacing w:val="-4"/>
                <w:kern w:val="0"/>
                <w:sz w:val="24"/>
                <w:szCs w:val="24"/>
                <w:lang w:val="ru-RU" w:eastAsia="en-US" w:bidi="ar-SA"/>
              </w:rPr>
              <w:t>1.</w:t>
            </w:r>
            <w:r>
              <w:rPr>
                <w:rFonts w:eastAsia="Calibri" w:cs="Times New Roman"/>
                <w:iCs/>
                <w:spacing w:val="-4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Что такое военная присяга?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 w:eastAsia="Times New Roman" w:cs="Times New Roman"/>
                <w:b/>
                <w:b/>
                <w:color w:val="000000"/>
                <w:spacing w:val="-8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-8"/>
                <w:kern w:val="0"/>
                <w:sz w:val="24"/>
                <w:szCs w:val="24"/>
                <w:lang w:val="ru-RU" w:eastAsia="ru-RU" w:bidi="ar-SA"/>
              </w:rPr>
              <w:t>1. Это торжественная клятва воина на верность Родине.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 w:eastAsia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-8"/>
                <w:kern w:val="0"/>
                <w:sz w:val="24"/>
                <w:szCs w:val="24"/>
                <w:lang w:val="ru-RU" w:eastAsia="ru-RU" w:bidi="ar-SA"/>
              </w:rPr>
              <w:t>2. Это торжественное обещание воина на верность Родине.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 w:eastAsia="Calibri" w:cs="Times New Roman"/>
                <w:iCs/>
                <w:spacing w:val="-8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pacing w:val="-8"/>
                <w:kern w:val="0"/>
                <w:sz w:val="24"/>
                <w:szCs w:val="24"/>
                <w:lang w:val="ru-RU" w:eastAsia="ru-RU" w:bidi="ar-SA"/>
              </w:rPr>
              <w:t>3. Это торжественное событие в жизни воина.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pacing w:val="-6"/>
                <w:kern w:val="0"/>
                <w:sz w:val="24"/>
                <w:szCs w:val="24"/>
                <w:lang w:val="ru-RU" w:eastAsia="ru-RU" w:bidi="ar-SA"/>
              </w:rPr>
              <w:t xml:space="preserve">Тест 2. </w:t>
            </w: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Для чего предназначена внутренняя служба?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 w:eastAsia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-8"/>
                <w:kern w:val="0"/>
                <w:sz w:val="24"/>
                <w:szCs w:val="24"/>
                <w:lang w:val="ru-RU" w:eastAsia="ru-RU" w:bidi="ar-SA"/>
              </w:rPr>
              <w:t>1. Для поддержания в воинской части воинской дисциплины.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eastAsia="Times New Roman" w:cs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-8"/>
                <w:kern w:val="0"/>
                <w:sz w:val="24"/>
                <w:szCs w:val="24"/>
                <w:lang w:val="ru-RU" w:eastAsia="ru-RU" w:bidi="ar-SA"/>
              </w:rPr>
              <w:t>2. Для поддержания в воинской части внутреннего порядка и воинской дисциплины.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-8"/>
                <w:kern w:val="0"/>
                <w:sz w:val="24"/>
                <w:szCs w:val="24"/>
                <w:lang w:val="ru-RU" w:eastAsia="ru-RU" w:bidi="ar-SA"/>
              </w:rPr>
              <w:t>3. Для организованного выполнения боевых задач в повседневной жизни и деятельности военнослужащих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.</w:t>
            </w:r>
          </w:p>
          <w:p>
            <w:pPr>
              <w:pStyle w:val="Normal"/>
              <w:widowControl w:val="false"/>
              <w:shd w:val="clear" w:color="auto" w:fill="FFFFFF" w:themeFill="background1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 w:cs="Times New Roman"/>
                <w:b/>
                <w:b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pacing w:val="-6"/>
                <w:kern w:val="0"/>
                <w:sz w:val="24"/>
                <w:szCs w:val="24"/>
                <w:lang w:val="ru-RU" w:eastAsia="ru-RU" w:bidi="ar-SA"/>
              </w:rPr>
              <w:t xml:space="preserve">Тест 3. </w:t>
            </w:r>
            <w:r>
              <w:rPr>
                <w:rFonts w:eastAsia="Times New Roman" w:cs="Times New Roman"/>
                <w:bCs/>
                <w:color w:val="000000"/>
                <w:spacing w:val="-6"/>
                <w:kern w:val="0"/>
                <w:sz w:val="24"/>
                <w:szCs w:val="24"/>
                <w:lang w:val="ru-RU" w:eastAsia="ru-RU" w:bidi="ar-SA"/>
              </w:rPr>
              <w:t>Где в подразделении хранится стрелковое оружие и боеприпасы?</w:t>
            </w:r>
          </w:p>
          <w:p>
            <w:pPr>
              <w:pStyle w:val="Normal"/>
              <w:widowControl w:val="false"/>
              <w:shd w:val="clear" w:color="auto" w:fill="FFFFFF" w:themeFill="background1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-6"/>
                <w:kern w:val="0"/>
                <w:sz w:val="24"/>
                <w:szCs w:val="24"/>
                <w:lang w:val="ru-RU" w:eastAsia="ru-RU" w:bidi="ar-SA"/>
              </w:rPr>
              <w:t>1. На складе воинской части.</w:t>
            </w:r>
          </w:p>
          <w:p>
            <w:pPr>
              <w:pStyle w:val="Normal"/>
              <w:widowControl w:val="false"/>
              <w:shd w:val="clear" w:color="auto" w:fill="FFFFFF" w:themeFill="background1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-6"/>
                <w:kern w:val="0"/>
                <w:sz w:val="24"/>
                <w:szCs w:val="24"/>
                <w:lang w:val="ru-RU" w:eastAsia="ru-RU" w:bidi="ar-SA"/>
              </w:rPr>
              <w:t>2. В комнате для чистки и смазки оружия.</w:t>
            </w:r>
          </w:p>
          <w:p>
            <w:pPr>
              <w:pStyle w:val="Normal"/>
              <w:widowControl w:val="false"/>
              <w:shd w:val="clear" w:color="auto" w:fill="FFFFFF" w:themeFill="background1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-6"/>
                <w:kern w:val="0"/>
                <w:sz w:val="24"/>
                <w:szCs w:val="24"/>
                <w:lang w:val="ru-RU" w:eastAsia="ru-RU" w:bidi="ar-SA"/>
              </w:rPr>
              <w:t>3. В комнате для хранения оружия.</w:t>
            </w:r>
          </w:p>
          <w:p>
            <w:pPr>
              <w:pStyle w:val="Normal"/>
              <w:widowControl w:val="false"/>
              <w:shd w:val="clear" w:color="auto" w:fill="FFFFFF" w:themeFill="background1"/>
              <w:tabs>
                <w:tab w:val="clear" w:pos="709"/>
                <w:tab w:val="center" w:pos="4677" w:leader="none"/>
                <w:tab w:val="right" w:pos="9355" w:leader="none"/>
              </w:tabs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pacing w:val="-6"/>
                <w:kern w:val="0"/>
                <w:sz w:val="24"/>
                <w:szCs w:val="24"/>
                <w:lang w:val="ru-RU" w:eastAsia="ru-RU" w:bidi="ar-SA"/>
              </w:rPr>
              <w:t xml:space="preserve">Тест 4. </w:t>
            </w: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ru-RU" w:bidi="ar-SA"/>
              </w:rPr>
              <w:t>Чем является несение караульной службы?</w:t>
            </w:r>
          </w:p>
          <w:p>
            <w:pPr>
              <w:pStyle w:val="Normal"/>
              <w:widowControl w:val="false"/>
              <w:shd w:val="clear" w:color="auto" w:fill="FFFFFF" w:themeFill="background1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-6"/>
                <w:kern w:val="0"/>
                <w:sz w:val="24"/>
                <w:szCs w:val="24"/>
                <w:lang w:val="ru-RU" w:eastAsia="ru-RU" w:bidi="ar-SA"/>
              </w:rPr>
              <w:t>1. Выполнением боевой задачи в мирное время.</w:t>
            </w:r>
          </w:p>
          <w:p>
            <w:pPr>
              <w:pStyle w:val="Normal"/>
              <w:widowControl w:val="false"/>
              <w:shd w:val="clear" w:color="auto" w:fill="FFFFFF" w:themeFill="background1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-6"/>
                <w:kern w:val="0"/>
                <w:sz w:val="24"/>
                <w:szCs w:val="24"/>
                <w:lang w:val="ru-RU" w:eastAsia="ru-RU" w:bidi="ar-SA"/>
              </w:rPr>
              <w:t>2. Выполнением военной задачи в мирное время.</w:t>
            </w:r>
          </w:p>
          <w:p>
            <w:pPr>
              <w:pStyle w:val="Normal"/>
              <w:widowControl w:val="false"/>
              <w:shd w:val="clear" w:color="auto" w:fill="FFFFFF" w:themeFill="background1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-6"/>
                <w:kern w:val="0"/>
                <w:sz w:val="24"/>
                <w:szCs w:val="24"/>
                <w:lang w:val="ru-RU" w:eastAsia="ru-RU" w:bidi="ar-SA"/>
              </w:rPr>
              <w:t>3. Выполнением учебно-боевой задачи в мирное время.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Вопрос 1. </w:t>
            </w:r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Каков</w:t>
            </w:r>
            <w:r>
              <w:rPr>
                <w:rFonts w:eastAsia="Calibri" w:cs="Times New Roman"/>
                <w:b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 с</w:t>
            </w:r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остав суточного наряда по роте?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b/>
                <w:color w:val="000000"/>
                <w:kern w:val="0"/>
                <w:sz w:val="24"/>
                <w:szCs w:val="24"/>
                <w:lang w:val="ru-RU" w:eastAsia="en-US" w:bidi="ar-SA"/>
              </w:rPr>
              <w:t>Вопрос 2.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 Что такое воинская дисциплина?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Вопрос 3. </w:t>
            </w:r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Кто такой часовой?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b/>
                <w:color w:val="000000"/>
                <w:kern w:val="0"/>
                <w:sz w:val="24"/>
                <w:szCs w:val="24"/>
                <w:lang w:val="ru-RU" w:eastAsia="en-US" w:bidi="ar-SA"/>
              </w:rPr>
              <w:t>Вопрос 4.</w:t>
            </w:r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 Что называется строем?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/>
                <w:b/>
                <w:color w:val="000000"/>
                <w:kern w:val="0"/>
                <w:sz w:val="24"/>
                <w:szCs w:val="24"/>
                <w:lang w:val="ru-RU" w:eastAsia="en-US" w:bidi="ar-SA"/>
              </w:rPr>
              <w:t>Вопрос 5.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 По какой команде принимается строевая стойка?</w:t>
            </w:r>
          </w:p>
        </w:tc>
      </w:tr>
      <w:tr>
        <w:trPr/>
        <w:tc>
          <w:tcPr>
            <w:tcW w:w="198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  <w:highlight w:val="yellow"/>
                <w:lang w:eastAsia="ru-RU"/>
              </w:rPr>
            </w:pPr>
            <w:r>
              <w:rPr>
                <w:rStyle w:val="95pt0pt"/>
                <w:rFonts w:eastAsia="Calibri" w:eastAsiaTheme="minorHAnsi"/>
                <w:spacing w:val="-6"/>
                <w:kern w:val="0"/>
                <w:sz w:val="24"/>
                <w:szCs w:val="24"/>
                <w:lang w:val="ru-RU" w:eastAsia="en-US" w:bidi="ar-SA"/>
              </w:rPr>
              <w:t>Ведёт общевойсковой бой в составе подразделения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  <w:highlight w:val="yellow"/>
                <w:lang w:eastAsia="ru-RU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1. Организует подготовку к ведению</w:t>
            </w:r>
            <w:r>
              <w:rPr>
                <w:rStyle w:val="95pt0pt"/>
                <w:rFonts w:eastAsia="Calibri" w:eastAsiaTheme="minorHAnsi"/>
                <w:spacing w:val="-6"/>
                <w:kern w:val="0"/>
                <w:sz w:val="24"/>
                <w:szCs w:val="24"/>
                <w:lang w:val="ru-RU" w:eastAsia="en-US" w:bidi="ar-SA"/>
              </w:rPr>
              <w:t xml:space="preserve"> общевойскового боя в составе подразделения.</w:t>
            </w: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 xml:space="preserve">  </w:t>
            </w:r>
          </w:p>
        </w:tc>
        <w:tc>
          <w:tcPr>
            <w:tcW w:w="2553" w:type="dxa"/>
            <w:tcBorders/>
            <w:shd w:color="auto" w:fill="auto" w:val="clear"/>
          </w:tcPr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left"/>
              <w:rPr>
                <w:spacing w:val="-6"/>
                <w:sz w:val="24"/>
                <w:szCs w:val="24"/>
              </w:rPr>
            </w:pPr>
            <w:r>
              <w:rPr>
                <w:rFonts w:eastAsia="Calibri"/>
                <w:b/>
                <w:spacing w:val="-6"/>
                <w:kern w:val="0"/>
                <w:sz w:val="24"/>
                <w:szCs w:val="24"/>
                <w:lang w:val="ru-RU" w:eastAsia="en-US" w:bidi="ar-SA"/>
              </w:rPr>
              <w:t xml:space="preserve">Знание: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left"/>
              <w:rPr>
                <w:rStyle w:val="95pt0pt"/>
                <w:spacing w:val="-6"/>
                <w:sz w:val="24"/>
                <w:szCs w:val="24"/>
              </w:rPr>
            </w:pPr>
            <w:r>
              <w:rPr>
                <w:rStyle w:val="95pt0pt"/>
                <w:spacing w:val="-6"/>
                <w:kern w:val="0"/>
                <w:sz w:val="24"/>
                <w:szCs w:val="24"/>
                <w:lang w:val="ru-RU" w:eastAsia="en-US" w:bidi="ar-SA"/>
              </w:rPr>
              <w:t>основных факторов, определяющих характер, организацию и способы ведения современного общевойскового боя.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142"/>
              <w:jc w:val="left"/>
              <w:rPr>
                <w:rFonts w:ascii="Times New Roman" w:hAnsi="Times New Roman" w:eastAsia="Calibri" w:cs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6"/>
                <w:kern w:val="0"/>
                <w:sz w:val="24"/>
                <w:szCs w:val="24"/>
                <w:lang w:val="ru-RU" w:eastAsia="en-US" w:bidi="ar-SA"/>
              </w:rPr>
              <w:t>Умение:</w:t>
            </w: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0"/>
              <w:jc w:val="left"/>
              <w:rPr>
                <w:rStyle w:val="95pt0pt"/>
                <w:spacing w:val="-6"/>
                <w:sz w:val="24"/>
                <w:szCs w:val="24"/>
              </w:rPr>
            </w:pPr>
            <w:r>
              <w:rPr>
                <w:rStyle w:val="95pt0pt"/>
                <w:spacing w:val="-6"/>
                <w:kern w:val="0"/>
                <w:sz w:val="24"/>
                <w:szCs w:val="24"/>
                <w:lang w:val="ru-RU" w:eastAsia="en-US" w:bidi="ar-SA"/>
              </w:rPr>
              <w:t>осуществлять разборку, сборку автомата (АК-74) и пистолета (ПМ), подготовку к боевому применению ручных гранат;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0"/>
              <w:jc w:val="left"/>
              <w:rPr>
                <w:rStyle w:val="95pt0pt"/>
                <w:spacing w:val="-6"/>
                <w:sz w:val="24"/>
                <w:szCs w:val="24"/>
              </w:rPr>
            </w:pPr>
            <w:r>
              <w:rPr>
                <w:rStyle w:val="95pt0pt"/>
                <w:spacing w:val="-6"/>
                <w:kern w:val="0"/>
                <w:sz w:val="24"/>
                <w:szCs w:val="24"/>
                <w:lang w:val="ru-RU" w:eastAsia="en-US" w:bidi="ar-SA"/>
              </w:rPr>
              <w:t>оборудовать позицию для стрельбы из стрелкового оружия.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left"/>
              <w:rPr>
                <w:spacing w:val="-6"/>
                <w:sz w:val="24"/>
                <w:szCs w:val="24"/>
              </w:rPr>
            </w:pPr>
            <w:r>
              <w:rPr>
                <w:rStyle w:val="95pt0pt1"/>
                <w:spacing w:val="-6"/>
                <w:kern w:val="0"/>
                <w:sz w:val="24"/>
                <w:szCs w:val="24"/>
                <w:lang w:val="ru-RU" w:eastAsia="en-US" w:bidi="ar-SA"/>
              </w:rPr>
              <w:t>Владение: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0"/>
              <w:jc w:val="left"/>
              <w:rPr>
                <w:rStyle w:val="95pt0pt"/>
                <w:spacing w:val="-6"/>
                <w:sz w:val="24"/>
                <w:szCs w:val="24"/>
              </w:rPr>
            </w:pPr>
            <w:r>
              <w:rPr>
                <w:rStyle w:val="95pt0pt"/>
                <w:spacing w:val="-6"/>
                <w:kern w:val="0"/>
                <w:sz w:val="24"/>
                <w:szCs w:val="24"/>
                <w:lang w:val="ru-RU" w:eastAsia="en-US" w:bidi="ar-SA"/>
              </w:rPr>
              <w:t xml:space="preserve">навыками стрельбы из стрелкового оружия;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  <w:highlight w:val="yellow"/>
                <w:lang w:eastAsia="ru-RU"/>
              </w:rPr>
            </w:pPr>
            <w:r>
              <w:rPr>
                <w:rStyle w:val="95pt0pt"/>
                <w:rFonts w:eastAsia="Calibri" w:eastAsiaTheme="minorHAnsi"/>
                <w:spacing w:val="-4"/>
                <w:kern w:val="0"/>
                <w:sz w:val="19"/>
                <w:szCs w:val="19"/>
                <w:lang w:val="ru-RU" w:eastAsia="en-US" w:bidi="ar-SA"/>
              </w:rPr>
              <w:t>навыками подготовки</w:t>
            </w:r>
            <w:r>
              <w:rPr>
                <w:rStyle w:val="95pt0pt"/>
                <w:rFonts w:eastAsia="Calibri" w:eastAsiaTheme="minorHAnsi"/>
                <w:spacing w:val="-6"/>
                <w:kern w:val="0"/>
                <w:sz w:val="19"/>
                <w:szCs w:val="19"/>
                <w:lang w:val="ru-RU" w:eastAsia="en-US" w:bidi="ar-SA"/>
              </w:rPr>
              <w:t xml:space="preserve"> к ведению общевойско-вого боя.</w:t>
            </w:r>
          </w:p>
        </w:tc>
        <w:tc>
          <w:tcPr>
            <w:tcW w:w="342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cs="Times New Roman"/>
                <w:i/>
                <w:i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b/>
                <w:i/>
                <w:spacing w:val="-6"/>
                <w:kern w:val="0"/>
                <w:sz w:val="24"/>
                <w:szCs w:val="24"/>
                <w:lang w:val="ru-RU" w:eastAsia="en-US" w:bidi="ar-SA"/>
              </w:rPr>
              <w:t>Задания: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cs="Times New Roman"/>
                <w:spacing w:val="-4"/>
                <w:kern w:val="2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4"/>
                <w:kern w:val="2"/>
                <w:sz w:val="24"/>
                <w:szCs w:val="24"/>
                <w:lang w:val="ru-RU" w:eastAsia="en-US" w:bidi="ar-SA"/>
              </w:rPr>
              <w:t xml:space="preserve">Тест 1. </w:t>
            </w:r>
            <w:r>
              <w:rPr>
                <w:rFonts w:eastAsia="Calibri" w:cs="Times New Roman"/>
                <w:spacing w:val="-4"/>
                <w:kern w:val="2"/>
                <w:sz w:val="24"/>
                <w:szCs w:val="24"/>
                <w:lang w:val="ru-RU" w:eastAsia="en-US" w:bidi="ar-SA"/>
              </w:rPr>
              <w:t>Какова по фронту ширина наступления мотострелкового взвода по фронту?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 w:cs="Times New Roman"/>
                <w:spacing w:val="-4"/>
                <w:kern w:val="2"/>
                <w:sz w:val="24"/>
                <w:szCs w:val="24"/>
              </w:rPr>
            </w:pPr>
            <w:r>
              <w:rPr>
                <w:rFonts w:eastAsia="Calibri" w:cs="Times New Roman"/>
                <w:spacing w:val="-4"/>
                <w:kern w:val="2"/>
                <w:sz w:val="24"/>
                <w:szCs w:val="24"/>
                <w:lang w:val="ru-RU" w:eastAsia="en-US" w:bidi="ar-SA"/>
              </w:rPr>
              <w:t>а). 150 м.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 w:cs="Times New Roman"/>
                <w:spacing w:val="-4"/>
                <w:kern w:val="2"/>
                <w:sz w:val="24"/>
                <w:szCs w:val="24"/>
              </w:rPr>
            </w:pPr>
            <w:r>
              <w:rPr>
                <w:rFonts w:eastAsia="Calibri" w:cs="Times New Roman"/>
                <w:spacing w:val="-4"/>
                <w:kern w:val="2"/>
                <w:sz w:val="24"/>
                <w:szCs w:val="24"/>
                <w:lang w:val="ru-RU" w:eastAsia="en-US" w:bidi="ar-SA"/>
              </w:rPr>
              <w:t>б). 200 м.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 w:cs="Times New Roman"/>
                <w:spacing w:val="-4"/>
                <w:kern w:val="2"/>
                <w:sz w:val="24"/>
                <w:szCs w:val="24"/>
              </w:rPr>
            </w:pPr>
            <w:r>
              <w:rPr>
                <w:rFonts w:eastAsia="Calibri" w:cs="Times New Roman"/>
                <w:spacing w:val="-4"/>
                <w:kern w:val="2"/>
                <w:sz w:val="24"/>
                <w:szCs w:val="24"/>
                <w:lang w:val="ru-RU" w:eastAsia="en-US" w:bidi="ar-SA"/>
              </w:rPr>
              <w:t>в). 300 м.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cs="Times New Roman"/>
                <w:spacing w:val="-4"/>
                <w:kern w:val="2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4"/>
                <w:kern w:val="2"/>
                <w:sz w:val="24"/>
                <w:szCs w:val="24"/>
                <w:lang w:val="ru-RU" w:eastAsia="en-US" w:bidi="ar-SA"/>
              </w:rPr>
              <w:t xml:space="preserve">Тест 2. </w:t>
            </w:r>
            <w:r>
              <w:rPr>
                <w:rFonts w:eastAsia="Calibri" w:cs="Times New Roman"/>
                <w:spacing w:val="-4"/>
                <w:kern w:val="2"/>
                <w:sz w:val="24"/>
                <w:szCs w:val="24"/>
                <w:lang w:val="ru-RU" w:eastAsia="en-US" w:bidi="ar-SA"/>
              </w:rPr>
              <w:t>Какое действие при неполной разборке автомата     АК-74</w:t>
            </w:r>
            <w:r>
              <w:rPr>
                <w:rFonts w:eastAsia="Calibri" w:cs="Times New Roman"/>
                <w:b/>
                <w:spacing w:val="-4"/>
                <w:kern w:val="2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spacing w:val="-4"/>
                <w:kern w:val="2"/>
                <w:sz w:val="24"/>
                <w:szCs w:val="24"/>
                <w:lang w:val="ru-RU" w:eastAsia="en-US" w:bidi="ar-SA"/>
              </w:rPr>
              <w:t>производится в первую очередь?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 w:cs="Times New Roman"/>
                <w:spacing w:val="-8"/>
                <w:kern w:val="2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kern w:val="2"/>
                <w:sz w:val="24"/>
                <w:szCs w:val="24"/>
                <w:lang w:val="ru-RU" w:eastAsia="en-US" w:bidi="ar-SA"/>
              </w:rPr>
              <w:t>а). Отсоединить магазин.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 w:cs="Times New Roman"/>
                <w:spacing w:val="-8"/>
                <w:kern w:val="2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kern w:val="2"/>
                <w:sz w:val="24"/>
                <w:szCs w:val="24"/>
                <w:lang w:val="ru-RU" w:eastAsia="en-US" w:bidi="ar-SA"/>
              </w:rPr>
              <w:t>б). Отстегнуть ремень.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 w:cs="Times New Roman"/>
                <w:spacing w:val="-8"/>
                <w:kern w:val="2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kern w:val="2"/>
                <w:sz w:val="24"/>
                <w:szCs w:val="24"/>
                <w:lang w:val="ru-RU" w:eastAsia="en-US" w:bidi="ar-SA"/>
              </w:rPr>
              <w:t>в). Отделить крышку ствольной коробки.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 w:cs="Times New Roman"/>
                <w:spacing w:val="-8"/>
                <w:kern w:val="2"/>
                <w:sz w:val="24"/>
                <w:szCs w:val="24"/>
              </w:rPr>
            </w:pPr>
            <w:r>
              <w:rPr>
                <w:rFonts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  <w:t>Тест 3</w:t>
            </w:r>
            <w:r>
              <w:rPr>
                <w:rFonts w:eastAsia="Calibri" w:cs="Times New Roman"/>
                <w:b/>
                <w:spacing w:val="-8"/>
                <w:kern w:val="2"/>
                <w:sz w:val="24"/>
                <w:szCs w:val="24"/>
                <w:lang w:val="ru-RU" w:eastAsia="en-US" w:bidi="ar-SA"/>
              </w:rPr>
              <w:t>.</w:t>
            </w:r>
            <w:r>
              <w:rPr>
                <w:rFonts w:eastAsia="Calibri" w:cs="Times New Roman"/>
                <w:spacing w:val="-8"/>
                <w:kern w:val="2"/>
                <w:sz w:val="24"/>
                <w:szCs w:val="24"/>
                <w:lang w:val="ru-RU" w:eastAsia="en-US" w:bidi="ar-SA"/>
              </w:rPr>
              <w:t xml:space="preserve"> Какие факторы учитываются при выборе окопа для стрельбы лёжа?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а). Местность с её защитными и маскирующими свойства.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б). Хороший обзор и обстрел в заданном секторе.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в). Незаметность для против-ника.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г). Отсутствие мёртвых зон.</w:t>
            </w:r>
          </w:p>
          <w:p>
            <w:pPr>
              <w:pStyle w:val="NormalWeb"/>
              <w:widowControl w:val="false"/>
              <w:spacing w:beforeAutospacing="0" w:before="0" w:afterAutospacing="0" w:after="0"/>
              <w:ind w:left="-57" w:right="-57" w:hanging="0"/>
              <w:jc w:val="left"/>
              <w:rPr>
                <w:kern w:val="0"/>
                <w:lang w:val="ru-RU" w:bidi="ar-SA"/>
              </w:rPr>
            </w:pPr>
            <w:r>
              <w:rPr>
                <w:b/>
                <w:kern w:val="0"/>
                <w:lang w:val="ru-RU" w:bidi="ar-SA"/>
              </w:rPr>
              <w:t>Тест 4</w:t>
            </w:r>
            <w:r>
              <w:rPr>
                <w:kern w:val="0"/>
                <w:lang w:val="ru-RU" w:bidi="ar-SA"/>
              </w:rPr>
              <w:t>. Определите последовательность действий по команде</w:t>
            </w:r>
            <w:r>
              <w:rPr>
                <w:b/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«Разрядить гранату»?</w:t>
            </w:r>
          </w:p>
          <w:p>
            <w:pPr>
              <w:pStyle w:val="NormalWeb"/>
              <w:widowControl w:val="false"/>
              <w:spacing w:beforeAutospacing="0" w:before="0" w:afterAutospacing="0" w:after="0"/>
              <w:ind w:left="-57" w:right="-57" w:firstLine="227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1. Вывинтить запал.</w:t>
            </w:r>
          </w:p>
          <w:p>
            <w:pPr>
              <w:pStyle w:val="NormalWeb"/>
              <w:widowControl w:val="false"/>
              <w:spacing w:beforeAutospacing="0" w:before="0" w:afterAutospacing="0" w:after="0"/>
              <w:ind w:left="-57" w:right="-57" w:firstLine="227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2. В трубку корпуса ввернуть пробку, гранату уложить в сумку.</w:t>
            </w:r>
          </w:p>
          <w:p>
            <w:pPr>
              <w:pStyle w:val="NormalWeb"/>
              <w:widowControl w:val="false"/>
              <w:spacing w:beforeAutospacing="0" w:before="0" w:afterAutospacing="0" w:after="0"/>
              <w:ind w:left="-57" w:right="-57" w:firstLine="227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 xml:space="preserve">3. Запал завернуть в бумагу, (чистую ветошь) и уложить в гранатную сумку.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4. Выдернуть предохранительную чеку и уложить в подсумок.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Вопрос 1.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Действия военнослужащего по команде «Заряжай!».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left"/>
              <w:rPr>
                <w:rStyle w:val="95pt0pt"/>
                <w:rFonts w:eastAsia="Calibri" w:eastAsiaTheme="minorHAnsi"/>
                <w:spacing w:val="-6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Вопрос 2.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Что включает</w:t>
            </w: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Style w:val="95pt0pt"/>
                <w:rFonts w:eastAsia="Calibri" w:cs="" w:ascii="Calibri" w:hAnsi="Calibri" w:eastAsiaTheme="minorHAnsi"/>
                <w:spacing w:val="-6"/>
                <w:kern w:val="0"/>
                <w:sz w:val="24"/>
                <w:szCs w:val="24"/>
                <w:lang w:val="ru-RU" w:eastAsia="en-US" w:bidi="ar-SA"/>
              </w:rPr>
              <w:t>подготовку ручных гранат к боевому применению?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Вопрос 3.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Каковы размеры окопа для стрельбы лёжа?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  <w:highlight w:val="yellow"/>
                <w:lang w:eastAsia="ru-RU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Вопрос 4.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 какую очередь окопы соединяются между собой в окоп на отделение?</w:t>
            </w:r>
          </w:p>
        </w:tc>
      </w:tr>
      <w:tr>
        <w:trPr/>
        <w:tc>
          <w:tcPr>
            <w:tcW w:w="1987" w:type="dxa"/>
            <w:tcBorders/>
            <w:shd w:color="auto" w:fill="auto" w:val="clear"/>
          </w:tcPr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hanging="0"/>
              <w:jc w:val="both"/>
              <w:rPr>
                <w:spacing w:val="-6"/>
                <w:sz w:val="24"/>
                <w:szCs w:val="24"/>
                <w:lang w:eastAsia="ru-RU"/>
              </w:rPr>
            </w:pPr>
            <w:r>
              <w:rPr>
                <w:rStyle w:val="95pt0pt"/>
                <w:spacing w:val="-6"/>
                <w:kern w:val="0"/>
                <w:sz w:val="24"/>
                <w:szCs w:val="24"/>
                <w:lang w:val="ru-RU" w:eastAsia="en-US" w:bidi="ar-SA"/>
              </w:rPr>
              <w:t>Выполняет поставленные задачи в условиях РХБ заражения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Calibri" w:cs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1. Организует применение СИЗ, выполнение мероприятий по профилактике и защите от РХБЗ.</w:t>
            </w:r>
          </w:p>
        </w:tc>
        <w:tc>
          <w:tcPr>
            <w:tcW w:w="255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Style w:val="95pt0pt"/>
                <w:rFonts w:eastAsia="Calibri" w:eastAsiaTheme="minorHAnsi"/>
                <w:spacing w:val="-6"/>
                <w:sz w:val="24"/>
                <w:szCs w:val="24"/>
              </w:rPr>
            </w:pPr>
            <w:r>
              <w:rPr>
                <w:rStyle w:val="95pt0pt"/>
                <w:rFonts w:eastAsia="Calibri" w:cs="" w:ascii="Calibri" w:hAnsi="Calibri" w:eastAsiaTheme="minorHAnsi"/>
                <w:b/>
                <w:spacing w:val="3"/>
                <w:kern w:val="0"/>
                <w:sz w:val="19"/>
                <w:szCs w:val="19"/>
                <w:lang w:val="ru-RU" w:eastAsia="en-US" w:bidi="ar-SA"/>
              </w:rPr>
              <w:t>Знание:</w:t>
            </w:r>
            <w:r>
              <w:rPr>
                <w:rStyle w:val="95pt0pt"/>
                <w:rFonts w:eastAsia="Calibri" w:cs="" w:ascii="Calibri" w:hAnsi="Calibri" w:eastAsiaTheme="minorHAnsi"/>
                <w:spacing w:val="3"/>
                <w:kern w:val="0"/>
                <w:sz w:val="19"/>
                <w:szCs w:val="19"/>
                <w:lang w:val="ru-RU" w:eastAsia="en-US" w:bidi="ar-SA"/>
              </w:rPr>
              <w:t xml:space="preserve">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left"/>
              <w:rPr>
                <w:rStyle w:val="95pt0pt"/>
                <w:rFonts w:eastAsia="Calibri" w:eastAsiaTheme="minorHAnsi"/>
                <w:spacing w:val="-6"/>
                <w:sz w:val="24"/>
                <w:szCs w:val="24"/>
              </w:rPr>
            </w:pPr>
            <w:r>
              <w:rPr>
                <w:rStyle w:val="95pt0pt"/>
                <w:rFonts w:eastAsia="Calibri" w:cs="" w:ascii="Calibri" w:hAnsi="Calibri" w:eastAsiaTheme="minorHAnsi"/>
                <w:spacing w:val="-6"/>
                <w:kern w:val="0"/>
                <w:sz w:val="24"/>
                <w:szCs w:val="24"/>
                <w:lang w:val="ru-RU" w:eastAsia="en-US" w:bidi="ar-SA"/>
              </w:rPr>
              <w:t>общих сведений о ядерном, химическом и биологическом оружии, средствах его применения;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0"/>
              <w:jc w:val="left"/>
              <w:rPr>
                <w:rStyle w:val="95pt0pt"/>
                <w:spacing w:val="-6"/>
                <w:sz w:val="24"/>
                <w:szCs w:val="24"/>
              </w:rPr>
            </w:pPr>
            <w:r>
              <w:rPr>
                <w:rStyle w:val="95pt0pt"/>
                <w:spacing w:val="-6"/>
                <w:kern w:val="0"/>
                <w:sz w:val="24"/>
                <w:szCs w:val="24"/>
                <w:lang w:val="ru-RU" w:eastAsia="en-US" w:bidi="ar-SA"/>
              </w:rPr>
              <w:t>правил поведения и мер профилактики в условиях заражения радиоактивными, отравляющими веществами и бактериальными средствами;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142"/>
              <w:jc w:val="both"/>
              <w:rPr>
                <w:rFonts w:ascii="Times New Roman" w:hAnsi="Times New Roman" w:eastAsia="Calibri" w:cs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6"/>
                <w:kern w:val="0"/>
                <w:sz w:val="24"/>
                <w:szCs w:val="24"/>
                <w:lang w:val="ru-RU" w:eastAsia="en-US" w:bidi="ar-SA"/>
              </w:rPr>
              <w:t>Умение:</w:t>
            </w: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left"/>
              <w:rPr>
                <w:rStyle w:val="95pt0pt"/>
                <w:spacing w:val="-6"/>
                <w:sz w:val="24"/>
                <w:szCs w:val="24"/>
              </w:rPr>
            </w:pPr>
            <w:r>
              <w:rPr>
                <w:rStyle w:val="95pt0pt"/>
                <w:spacing w:val="-6"/>
                <w:kern w:val="0"/>
                <w:sz w:val="24"/>
                <w:szCs w:val="24"/>
                <w:lang w:val="ru-RU" w:eastAsia="en-US" w:bidi="ar-SA"/>
              </w:rPr>
              <w:t>выполнять мероприятия радиационной, химической и биологической защиты.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left"/>
              <w:rPr>
                <w:spacing w:val="-6"/>
                <w:sz w:val="24"/>
                <w:szCs w:val="24"/>
              </w:rPr>
            </w:pPr>
            <w:r>
              <w:rPr>
                <w:rStyle w:val="95pt0pt1"/>
                <w:spacing w:val="-6"/>
                <w:kern w:val="0"/>
                <w:sz w:val="24"/>
                <w:szCs w:val="24"/>
                <w:lang w:val="ru-RU" w:eastAsia="en-US" w:bidi="ar-SA"/>
              </w:rPr>
              <w:t>Владение: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left"/>
              <w:rPr>
                <w:rFonts w:eastAsia="Calibri"/>
                <w:b/>
                <w:b/>
                <w:spacing w:val="-6"/>
                <w:sz w:val="24"/>
                <w:szCs w:val="24"/>
              </w:rPr>
            </w:pPr>
            <w:r>
              <w:rPr>
                <w:rStyle w:val="95pt0pt"/>
                <w:spacing w:val="-6"/>
                <w:kern w:val="0"/>
                <w:sz w:val="24"/>
                <w:szCs w:val="24"/>
                <w:lang w:val="ru-RU" w:eastAsia="en-US" w:bidi="ar-SA"/>
              </w:rPr>
              <w:t>навыками применения индивидуальных средств РХБ защиты.</w:t>
            </w:r>
          </w:p>
        </w:tc>
        <w:tc>
          <w:tcPr>
            <w:tcW w:w="3424" w:type="dxa"/>
            <w:tcBorders/>
          </w:tcPr>
          <w:p>
            <w:pPr>
              <w:pStyle w:val="ListParagraph"/>
              <w:widowControl w:val="false"/>
              <w:spacing w:lineRule="auto" w:line="240" w:before="0" w:after="0"/>
              <w:ind w:left="-57" w:right="-57" w:hanging="0"/>
              <w:contextualSpacing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pacing w:val="-8"/>
                <w:kern w:val="0"/>
                <w:sz w:val="24"/>
                <w:szCs w:val="24"/>
                <w:lang w:val="ru-RU" w:eastAsia="en-US" w:bidi="ar-SA"/>
              </w:rPr>
              <w:t>Тест 1.</w:t>
            </w:r>
            <w:r>
              <w:rPr>
                <w:rFonts w:ascii="Times New Roman" w:hAnsi="Times New Roman"/>
                <w:b/>
                <w:spacing w:val="-8"/>
                <w:kern w:val="0"/>
                <w:sz w:val="24"/>
                <w:szCs w:val="24"/>
                <w:lang w:val="ru-RU" w:eastAsia="en-US" w:bidi="ar-SA"/>
              </w:rPr>
              <w:t> </w:t>
            </w:r>
            <w:r>
              <w:rPr>
                <w:rFonts w:ascii="Times New Roman" w:hAnsi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>Очагом поражения АХОВ является: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>а). Территория, на которой произошли массовые поражения людей.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>б). Территория заражения АХОВ в опасных для жизни людей пределах.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>в). Территория, зараженная АХОВ в смертельных концентрациях.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eastAsia="Calibri" w:cs="Times New Roman"/>
                <w:b/>
                <w:b/>
                <w:iCs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>г). Местность, представляющая опасность заражения людей АХОВ.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contextualSpacing/>
              <w:jc w:val="left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b/>
                <w:iCs/>
                <w:spacing w:val="-8"/>
                <w:kern w:val="0"/>
                <w:sz w:val="24"/>
                <w:szCs w:val="24"/>
                <w:lang w:val="ru-RU" w:eastAsia="en-US" w:bidi="ar-SA"/>
              </w:rPr>
              <w:t>Тест 2.</w:t>
            </w:r>
            <w:r>
              <w:rPr>
                <w:rFonts w:eastAsia="Calibri" w:cs="Times New Roman"/>
                <w:iCs/>
                <w:spacing w:val="-8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val="ru-RU" w:eastAsia="ru-RU" w:bidi="ar-SA"/>
              </w:rPr>
              <w:t>Одним из важнейших способов борьбы с бактериоло-гическим оружием и эпидемиями является: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contextualSpacing/>
              <w:jc w:val="left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val="ru-RU" w:eastAsia="ru-RU" w:bidi="ar-SA"/>
              </w:rPr>
              <w:t>а). Обсервация.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contextualSpacing/>
              <w:jc w:val="left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val="ru-RU" w:eastAsia="ru-RU" w:bidi="ar-SA"/>
              </w:rPr>
              <w:t>б). Локализация;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contextualSpacing/>
              <w:jc w:val="left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val="ru-RU" w:eastAsia="ru-RU" w:bidi="ar-SA"/>
              </w:rPr>
              <w:t>в). Карантин.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contextualSpacing/>
              <w:jc w:val="left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val="ru-RU" w:eastAsia="ru-RU" w:bidi="ar-SA"/>
              </w:rPr>
              <w:t>г). Ликвидация.</w:t>
            </w:r>
          </w:p>
          <w:p>
            <w:pPr>
              <w:pStyle w:val="Normal"/>
              <w:widowControl w:val="false"/>
              <w:shd w:val="clear" w:color="auto" w:fill="FFFFFF" w:themeFill="background1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eastAsia="Calibri" w:cs="Times New Roman"/>
                <w:b/>
                <w:iCs/>
                <w:spacing w:val="-6"/>
                <w:kern w:val="0"/>
                <w:sz w:val="24"/>
                <w:szCs w:val="24"/>
                <w:lang w:val="ru-RU" w:eastAsia="en-US" w:bidi="ar-SA"/>
              </w:rPr>
              <w:t>Тест </w:t>
            </w:r>
            <w:r>
              <w:rPr>
                <w:rFonts w:eastAsia="Calibri" w:cs="Times New Roman"/>
                <w:b/>
                <w:iCs/>
                <w:spacing w:val="-4"/>
                <w:kern w:val="0"/>
                <w:sz w:val="24"/>
                <w:szCs w:val="24"/>
                <w:lang w:val="ru-RU" w:eastAsia="en-US" w:bidi="ar-SA"/>
              </w:rPr>
              <w:t>3. </w:t>
            </w:r>
            <w:r>
              <w:rPr>
                <w:rFonts w:eastAsia="Calibri" w:cs="Times New Roman"/>
                <w:iCs/>
                <w:spacing w:val="-4"/>
                <w:kern w:val="0"/>
                <w:sz w:val="24"/>
                <w:szCs w:val="24"/>
                <w:lang w:val="ru-RU" w:eastAsia="en-US" w:bidi="ar-SA"/>
              </w:rPr>
              <w:t xml:space="preserve">Что проводится при </w:t>
            </w:r>
            <w:r>
              <w:rPr>
                <w:rFonts w:eastAsia="Calibri" w:cs="Times New Roman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санитарной обработке</w:t>
            </w:r>
            <w:r>
              <w:rPr>
                <w:rFonts w:eastAsia="Calibri" w:cs="Times New Roman"/>
                <w:kern w:val="0"/>
                <w:sz w:val="24"/>
                <w:szCs w:val="24"/>
                <w:shd w:fill="F4F7FB" w:val="clear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населения?</w:t>
            </w:r>
          </w:p>
          <w:p>
            <w:pPr>
              <w:pStyle w:val="Normal"/>
              <w:widowControl w:val="false"/>
              <w:shd w:val="clear" w:color="auto" w:fill="FFFFFF" w:themeFill="background1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eastAsia="Calibri" w:cs="Times New Roman"/>
                <w:iCs/>
                <w:spacing w:val="-6"/>
                <w:kern w:val="0"/>
                <w:sz w:val="24"/>
                <w:szCs w:val="24"/>
                <w:lang w:val="ru-RU" w:eastAsia="en-US" w:bidi="ar-SA"/>
              </w:rPr>
              <w:t>1.</w:t>
            </w:r>
            <w:r>
              <w:rPr>
                <w:rFonts w:eastAsia="Calibri" w:cs="Times New Roman"/>
                <w:b/>
                <w:iCs/>
                <w:spacing w:val="-6"/>
                <w:kern w:val="0"/>
                <w:sz w:val="24"/>
                <w:szCs w:val="24"/>
                <w:lang w:val="ru-RU" w:eastAsia="en-US" w:bidi="ar-SA"/>
              </w:rPr>
              <w:t> Д</w:t>
            </w:r>
            <w:r>
              <w:rPr>
                <w:rFonts w:eastAsia="Calibri" w:cs="Times New Roman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езактивация.</w:t>
            </w:r>
          </w:p>
          <w:p>
            <w:pPr>
              <w:pStyle w:val="Normal"/>
              <w:widowControl w:val="false"/>
              <w:shd w:val="clear" w:color="auto" w:fill="FFFFFF" w:themeFill="background1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eastAsia="Calibri" w:cs="Times New Roman"/>
                <w:iCs/>
                <w:spacing w:val="-6"/>
                <w:kern w:val="0"/>
                <w:sz w:val="24"/>
                <w:szCs w:val="24"/>
                <w:lang w:val="ru-RU" w:eastAsia="en-US" w:bidi="ar-SA"/>
              </w:rPr>
              <w:t>2. Д</w:t>
            </w:r>
            <w:r>
              <w:rPr>
                <w:rFonts w:eastAsia="Calibri" w:cs="Times New Roman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егазация.</w:t>
            </w:r>
          </w:p>
          <w:p>
            <w:pPr>
              <w:pStyle w:val="Normal"/>
              <w:widowControl w:val="false"/>
              <w:shd w:val="clear" w:color="auto" w:fill="FFFFFF" w:themeFill="background1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3. </w:t>
            </w:r>
            <w:r>
              <w:rPr>
                <w:rFonts w:eastAsia="Calibri" w:cs="Times New Roman"/>
                <w:iCs/>
                <w:spacing w:val="-6"/>
                <w:kern w:val="0"/>
                <w:sz w:val="24"/>
                <w:szCs w:val="24"/>
                <w:lang w:val="ru-RU" w:eastAsia="en-US" w:bidi="ar-SA"/>
              </w:rPr>
              <w:t>Д</w:t>
            </w:r>
            <w:r>
              <w:rPr>
                <w:rFonts w:eastAsia="Calibri" w:cs="Times New Roman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езинфекция одежды и обуви.</w:t>
            </w:r>
          </w:p>
          <w:p>
            <w:pPr>
              <w:pStyle w:val="Normal"/>
              <w:widowControl w:val="false"/>
              <w:shd w:val="clear" w:color="auto" w:fill="FFFFFF" w:themeFill="background1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4. </w:t>
            </w:r>
            <w:r>
              <w:rPr>
                <w:rFonts w:eastAsia="Calibri" w:cs="Times New Roman"/>
                <w:iCs/>
                <w:spacing w:val="-6"/>
                <w:kern w:val="0"/>
                <w:sz w:val="24"/>
                <w:szCs w:val="24"/>
                <w:lang w:val="ru-RU" w:eastAsia="en-US" w:bidi="ar-SA"/>
              </w:rPr>
              <w:t>Д</w:t>
            </w:r>
            <w:r>
              <w:rPr>
                <w:rFonts w:eastAsia="Calibri" w:cs="Times New Roman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езинфекция СИЗ.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fill="FFFFFF" w:val="clear"/>
              </w:rPr>
            </w:pPr>
            <w:r>
              <w:rPr>
                <w:rFonts w:eastAsia="Calibri" w:cs="Times New Roman"/>
                <w:b/>
                <w:iCs/>
                <w:spacing w:val="-6"/>
                <w:kern w:val="0"/>
                <w:sz w:val="24"/>
                <w:szCs w:val="24"/>
                <w:lang w:val="ru-RU" w:eastAsia="en-US" w:bidi="ar-SA"/>
              </w:rPr>
              <w:t>Тест </w:t>
            </w:r>
            <w:r>
              <w:rPr>
                <w:rFonts w:eastAsia="Calibri" w:cs="Times New Roman"/>
                <w:b/>
                <w:iCs/>
                <w:spacing w:val="-4"/>
                <w:kern w:val="0"/>
                <w:sz w:val="24"/>
                <w:szCs w:val="24"/>
                <w:lang w:val="ru-RU" w:eastAsia="en-US" w:bidi="ar-SA"/>
              </w:rPr>
              <w:t xml:space="preserve">4. </w:t>
            </w:r>
            <w:r>
              <w:rPr>
                <w:rFonts w:eastAsia="Calibri" w:cs="Times New Roman"/>
                <w:bCs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К СИЗ относятся: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fill="FFFFFF" w:val="clear"/>
              </w:rPr>
            </w:pPr>
            <w:r>
              <w:rPr>
                <w:rFonts w:eastAsia="Calibri" w:cs="Times New Roman"/>
                <w:bCs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1. СИЗОД.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fill="FFFFFF" w:val="clear"/>
              </w:rPr>
            </w:pPr>
            <w:r>
              <w:rPr>
                <w:rFonts w:eastAsia="Calibri" w:cs="Times New Roman"/>
                <w:bCs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2. СИЗК.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fill="FFFFFF" w:val="clear"/>
              </w:rPr>
            </w:pPr>
            <w:r>
              <w:rPr>
                <w:rFonts w:eastAsia="Calibri" w:cs="Times New Roman"/>
                <w:bCs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3. МСИЗ.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eastAsia="Calibri" w:cs="Times New Roman"/>
                <w:iCs/>
                <w:spacing w:val="-4"/>
                <w:sz w:val="24"/>
                <w:szCs w:val="24"/>
              </w:rPr>
            </w:pPr>
            <w:r>
              <w:rPr>
                <w:rFonts w:cs="Times New Roman"/>
                <w:bCs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4. КЗК.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 w:cs="Times New Roman"/>
                <w:b/>
                <w:b/>
                <w:spacing w:val="-6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pacing w:val="-6"/>
                <w:kern w:val="0"/>
                <w:sz w:val="24"/>
                <w:szCs w:val="24"/>
                <w:lang w:val="ru-RU" w:eastAsia="ru-RU" w:bidi="ar-SA"/>
              </w:rPr>
              <w:t xml:space="preserve">Вопрос  1. </w:t>
            </w:r>
            <w:r>
              <w:rPr>
                <w:rFonts w:eastAsia="Times New Roman" w:cs="Times New Roman"/>
                <w:spacing w:val="-6"/>
                <w:kern w:val="0"/>
                <w:sz w:val="24"/>
                <w:szCs w:val="24"/>
                <w:lang w:val="ru-RU" w:eastAsia="ru-RU" w:bidi="ar-SA"/>
              </w:rPr>
              <w:t xml:space="preserve">С какой целью проводится </w:t>
            </w:r>
            <w:r>
              <w:rPr>
                <w:rFonts w:cs="Times New Roman"/>
                <w:color w:val="333333"/>
                <w:kern w:val="0"/>
                <w:sz w:val="24"/>
                <w:szCs w:val="24"/>
                <w:lang w:val="ru-RU" w:eastAsia="en-US" w:bidi="ar-SA"/>
              </w:rPr>
              <w:t>РХБ защита?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pacing w:val="-6"/>
                <w:kern w:val="0"/>
                <w:sz w:val="24"/>
                <w:szCs w:val="24"/>
                <w:lang w:val="ru-RU" w:eastAsia="ru-RU" w:bidi="ar-SA"/>
              </w:rPr>
              <w:t xml:space="preserve">Вопрос 2. </w:t>
            </w:r>
            <w:r>
              <w:rPr>
                <w:rFonts w:eastAsia="Times New Roman" w:cs="Times New Roman"/>
                <w:spacing w:val="-6"/>
                <w:kern w:val="0"/>
                <w:sz w:val="24"/>
                <w:szCs w:val="24"/>
                <w:lang w:val="ru-RU" w:eastAsia="ru-RU" w:bidi="ar-SA"/>
              </w:rPr>
              <w:t xml:space="preserve">Перечислить размеры ОЗК.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pacing w:val="-6"/>
                <w:kern w:val="0"/>
                <w:sz w:val="24"/>
                <w:szCs w:val="24"/>
                <w:lang w:val="ru-RU" w:eastAsia="ru-RU" w:bidi="ar-SA"/>
              </w:rPr>
              <w:t xml:space="preserve">Вопрос 3. </w:t>
            </w:r>
            <w:r>
              <w:rPr>
                <w:rFonts w:eastAsia="Times New Roman" w:cs="Times New Roman"/>
                <w:spacing w:val="-6"/>
                <w:kern w:val="0"/>
                <w:sz w:val="24"/>
                <w:szCs w:val="24"/>
                <w:lang w:val="ru-RU" w:eastAsia="ru-RU" w:bidi="ar-SA"/>
              </w:rPr>
              <w:t>Какие мероприятия относятся к мероприятиям РХБ защиты: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eastAsia="Calibri" w:cs="Times New Roman"/>
                <w:iCs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iCs/>
                <w:spacing w:val="-8"/>
                <w:kern w:val="0"/>
                <w:sz w:val="24"/>
                <w:szCs w:val="24"/>
                <w:lang w:val="ru-RU" w:eastAsia="en-US" w:bidi="ar-SA"/>
              </w:rPr>
              <w:t>1. РХБ разведка.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cs="Times New Roman"/>
                <w:bCs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iCs/>
                <w:spacing w:val="-8"/>
                <w:kern w:val="0"/>
                <w:sz w:val="24"/>
                <w:szCs w:val="24"/>
                <w:lang w:val="ru-RU" w:eastAsia="en-US" w:bidi="ar-SA"/>
              </w:rPr>
              <w:t>2. </w:t>
            </w:r>
            <w:r>
              <w:rPr>
                <w:rFonts w:eastAsia="Calibri" w:cs="Times New Roman"/>
                <w:bCs/>
                <w:color w:val="000000"/>
                <w:spacing w:val="-8"/>
                <w:kern w:val="0"/>
                <w:sz w:val="24"/>
                <w:szCs w:val="24"/>
                <w:lang w:val="ru-RU" w:eastAsia="en-US" w:bidi="ar-SA"/>
              </w:rPr>
              <w:t>Организация проведения  радиационного контроля местности и объектов.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cs="Times New Roman"/>
                <w:bCs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Cs/>
                <w:color w:val="000000"/>
                <w:spacing w:val="-8"/>
                <w:kern w:val="0"/>
                <w:sz w:val="24"/>
                <w:szCs w:val="24"/>
                <w:lang w:val="ru-RU" w:eastAsia="en-US" w:bidi="ar-SA"/>
              </w:rPr>
              <w:t xml:space="preserve">3. Организация проведения  химического контроля </w:t>
            </w:r>
            <w:r>
              <w:rPr>
                <w:rFonts w:eastAsia="Calibri" w:cs="Times New Roman"/>
                <w:color w:val="000000"/>
                <w:spacing w:val="-8"/>
                <w:kern w:val="0"/>
                <w:sz w:val="24"/>
                <w:szCs w:val="24"/>
                <w:lang w:val="ru-RU" w:eastAsia="en-US" w:bidi="ar-SA"/>
              </w:rPr>
              <w:t xml:space="preserve">(контроль химического заражения) </w:t>
            </w:r>
            <w:r>
              <w:rPr>
                <w:rFonts w:eastAsia="Calibri" w:cs="Times New Roman"/>
                <w:bCs/>
                <w:color w:val="000000"/>
                <w:spacing w:val="-8"/>
                <w:kern w:val="0"/>
                <w:sz w:val="24"/>
                <w:szCs w:val="24"/>
                <w:lang w:val="ru-RU" w:eastAsia="en-US" w:bidi="ar-SA"/>
              </w:rPr>
              <w:t>местности и объектов.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cs="Times New Roman"/>
                <w:bCs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Cs/>
                <w:color w:val="000000"/>
                <w:spacing w:val="-8"/>
                <w:kern w:val="0"/>
                <w:sz w:val="24"/>
                <w:szCs w:val="24"/>
                <w:lang w:val="ru-RU" w:eastAsia="en-US" w:bidi="ar-SA"/>
              </w:rPr>
              <w:t>4. Проведение специальной обработки личного состава, ВВТ.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eastAsia="Calibri" w:cs="Times New Roman"/>
                <w:iCs/>
                <w:spacing w:val="-8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pacing w:val="-8"/>
                <w:kern w:val="0"/>
                <w:sz w:val="24"/>
                <w:szCs w:val="24"/>
                <w:lang w:val="ru-RU" w:eastAsia="en-US" w:bidi="ar-SA"/>
              </w:rPr>
              <w:t xml:space="preserve">5. Проведение ветеринарной обработки животных.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spacing w:val="-6"/>
                <w:kern w:val="0"/>
                <w:sz w:val="24"/>
                <w:szCs w:val="24"/>
                <w:lang w:val="ru-RU" w:eastAsia="ru-RU" w:bidi="ar-SA"/>
              </w:rPr>
              <w:t xml:space="preserve">Вопрос 4. </w:t>
            </w:r>
            <w:r>
              <w:rPr>
                <w:rFonts w:eastAsia="Times New Roman" w:cs="Times New Roman"/>
                <w:spacing w:val="-6"/>
                <w:kern w:val="0"/>
                <w:sz w:val="24"/>
                <w:szCs w:val="24"/>
                <w:lang w:val="ru-RU" w:eastAsia="ru-RU" w:bidi="ar-SA"/>
              </w:rPr>
              <w:t>Какие ионизирующие излучения вызывают р</w:t>
            </w:r>
            <w:r>
              <w:rPr>
                <w:rFonts w:eastAsia="Calibri" w:cs="Times New Roman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адиоактивное загрязнение местности?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 w:cs="Times New Roman"/>
                <w:b/>
                <w:b/>
                <w:spacing w:val="-6"/>
                <w:sz w:val="24"/>
                <w:szCs w:val="24"/>
                <w:highlight w:val="yellow"/>
                <w:lang w:eastAsia="ru-RU"/>
              </w:rPr>
            </w:pPr>
            <w:r>
              <w:rPr>
                <w:rFonts w:eastAsia="Times New Roman" w:cs="Times New Roman"/>
                <w:b/>
                <w:spacing w:val="-6"/>
                <w:sz w:val="24"/>
                <w:szCs w:val="24"/>
                <w:highlight w:val="yellow"/>
                <w:lang w:eastAsia="ru-RU"/>
              </w:rPr>
            </w:r>
          </w:p>
        </w:tc>
      </w:tr>
      <w:tr>
        <w:trPr/>
        <w:tc>
          <w:tcPr>
            <w:tcW w:w="1987" w:type="dxa"/>
            <w:tcBorders/>
            <w:shd w:color="auto" w:fill="auto" w:val="clear"/>
          </w:tcPr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hanging="0"/>
              <w:jc w:val="both"/>
              <w:rPr>
                <w:spacing w:val="-6"/>
                <w:sz w:val="24"/>
                <w:szCs w:val="24"/>
                <w:lang w:eastAsia="ru-RU"/>
              </w:rPr>
            </w:pPr>
            <w:r>
              <w:rPr>
                <w:rStyle w:val="95pt0pt"/>
                <w:spacing w:val="-6"/>
                <w:kern w:val="0"/>
                <w:sz w:val="24"/>
                <w:szCs w:val="24"/>
                <w:lang w:val="ru-RU" w:eastAsia="en-US" w:bidi="ar-SA"/>
              </w:rPr>
              <w:t>Пользуется топографическими картами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Calibri" w:cs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1. Изучает и анализирует тактические свойства местности с использованием топографических карт.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Calibri" w:cs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2. Ориентируется на местности с использованием топографической карты и без неё.</w:t>
            </w:r>
          </w:p>
        </w:tc>
        <w:tc>
          <w:tcPr>
            <w:tcW w:w="255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firstLine="142"/>
              <w:jc w:val="both"/>
              <w:rPr>
                <w:rStyle w:val="95pt0pt"/>
                <w:rFonts w:eastAsia="Calibri" w:eastAsiaTheme="minorHAnsi"/>
                <w:spacing w:val="-6"/>
                <w:sz w:val="24"/>
                <w:szCs w:val="24"/>
              </w:rPr>
            </w:pPr>
            <w:r>
              <w:rPr>
                <w:rStyle w:val="95pt0pt"/>
                <w:rFonts w:eastAsia="Calibri" w:cs="" w:ascii="Calibri" w:hAnsi="Calibri" w:eastAsiaTheme="minorHAnsi"/>
                <w:b/>
                <w:spacing w:val="3"/>
                <w:kern w:val="0"/>
                <w:sz w:val="19"/>
                <w:szCs w:val="19"/>
                <w:lang w:val="ru-RU" w:eastAsia="en-US" w:bidi="ar-SA"/>
              </w:rPr>
              <w:t>Знание:</w:t>
            </w:r>
            <w:r>
              <w:rPr>
                <w:rStyle w:val="95pt0pt"/>
                <w:rFonts w:eastAsia="Calibri" w:cs="" w:ascii="Calibri" w:hAnsi="Calibri" w:eastAsiaTheme="minorHAnsi"/>
                <w:spacing w:val="3"/>
                <w:kern w:val="0"/>
                <w:sz w:val="19"/>
                <w:szCs w:val="19"/>
                <w:lang w:val="ru-RU" w:eastAsia="en-US" w:bidi="ar-SA"/>
              </w:rPr>
              <w:t xml:space="preserve">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0"/>
              <w:jc w:val="both"/>
              <w:rPr>
                <w:spacing w:val="-6"/>
                <w:sz w:val="24"/>
                <w:szCs w:val="24"/>
              </w:rPr>
            </w:pPr>
            <w:r>
              <w:rPr>
                <w:rStyle w:val="95pt0pt"/>
                <w:spacing w:val="-6"/>
                <w:kern w:val="0"/>
                <w:sz w:val="24"/>
                <w:szCs w:val="24"/>
                <w:lang w:val="ru-RU" w:eastAsia="en-US" w:bidi="ar-SA"/>
              </w:rPr>
              <w:t>тактических свойств местности, их влияния на действия подразделений в боевой обстановке;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0"/>
              <w:jc w:val="both"/>
              <w:rPr>
                <w:rStyle w:val="95pt0pt"/>
                <w:spacing w:val="-6"/>
                <w:sz w:val="24"/>
                <w:szCs w:val="24"/>
              </w:rPr>
            </w:pPr>
            <w:r>
              <w:rPr>
                <w:rStyle w:val="95pt0pt"/>
                <w:spacing w:val="-6"/>
                <w:kern w:val="0"/>
                <w:sz w:val="24"/>
                <w:szCs w:val="24"/>
                <w:lang w:val="ru-RU" w:eastAsia="en-US" w:bidi="ar-SA"/>
              </w:rPr>
              <w:t>назначения, номенклатуры и условных знаков топографических карт.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142"/>
              <w:jc w:val="both"/>
              <w:rPr>
                <w:rFonts w:ascii="Times New Roman" w:hAnsi="Times New Roman" w:eastAsia="Calibri" w:cs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6"/>
                <w:kern w:val="0"/>
                <w:sz w:val="24"/>
                <w:szCs w:val="24"/>
                <w:lang w:val="ru-RU" w:eastAsia="en-US" w:bidi="ar-SA"/>
              </w:rPr>
              <w:t>Умение:</w:t>
            </w: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0"/>
              <w:jc w:val="both"/>
              <w:rPr>
                <w:rStyle w:val="95pt0pt"/>
                <w:spacing w:val="-6"/>
                <w:sz w:val="24"/>
                <w:szCs w:val="24"/>
              </w:rPr>
            </w:pPr>
            <w:r>
              <w:rPr>
                <w:rStyle w:val="95pt0pt"/>
                <w:spacing w:val="-6"/>
                <w:kern w:val="0"/>
                <w:sz w:val="24"/>
                <w:szCs w:val="24"/>
                <w:lang w:val="ru-RU" w:eastAsia="en-US" w:bidi="ar-SA"/>
              </w:rPr>
              <w:t>читать топографические карты различной номенклатуры.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left"/>
              <w:rPr>
                <w:spacing w:val="-6"/>
                <w:sz w:val="24"/>
                <w:szCs w:val="24"/>
              </w:rPr>
            </w:pPr>
            <w:r>
              <w:rPr>
                <w:rStyle w:val="95pt0pt1"/>
                <w:spacing w:val="-6"/>
                <w:kern w:val="0"/>
                <w:sz w:val="24"/>
                <w:szCs w:val="24"/>
                <w:lang w:val="ru-RU" w:eastAsia="en-US" w:bidi="ar-SA"/>
              </w:rPr>
              <w:t>Владение: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  <w:highlight w:val="yellow"/>
                <w:lang w:eastAsia="ru-RU"/>
              </w:rPr>
            </w:pPr>
            <w:r>
              <w:rPr>
                <w:rStyle w:val="95pt0pt"/>
                <w:rFonts w:eastAsia="Calibri" w:eastAsiaTheme="minorHAnsi"/>
                <w:spacing w:val="-6"/>
                <w:kern w:val="0"/>
                <w:sz w:val="24"/>
                <w:szCs w:val="24"/>
                <w:lang w:val="ru-RU" w:eastAsia="en-US" w:bidi="ar-SA"/>
              </w:rPr>
              <w:t>навыками ориентирования на местности по карте и без карты.</w:t>
            </w:r>
          </w:p>
        </w:tc>
        <w:tc>
          <w:tcPr>
            <w:tcW w:w="342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 w:cs="Times New Roman"/>
                <w:b/>
                <w:b/>
                <w:i/>
                <w:i/>
                <w:spacing w:val="-6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pacing w:val="-6"/>
                <w:kern w:val="0"/>
                <w:sz w:val="24"/>
                <w:szCs w:val="24"/>
                <w:lang w:val="ru-RU" w:eastAsia="ru-RU" w:bidi="ar-SA"/>
              </w:rPr>
              <w:t>Задания: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Calibri" w:cs="Times New Roman"/>
                <w:spacing w:val="-4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4"/>
                <w:kern w:val="0"/>
                <w:sz w:val="24"/>
                <w:szCs w:val="24"/>
                <w:lang w:val="ru-RU" w:eastAsia="en-US" w:bidi="ar-SA"/>
              </w:rPr>
              <w:t>Задание 1.</w:t>
            </w:r>
            <w:r>
              <w:rPr>
                <w:rFonts w:eastAsia="Calibri" w:cs="Times New Roman"/>
                <w:spacing w:val="-4"/>
                <w:kern w:val="0"/>
                <w:sz w:val="24"/>
                <w:szCs w:val="24"/>
                <w:lang w:val="ru-RU" w:eastAsia="en-US" w:bidi="ar-SA"/>
              </w:rPr>
              <w:t xml:space="preserve"> Определить масштаб карты по заданной номенклатуре.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Calibri" w:cs="Times New Roman"/>
                <w:spacing w:val="-4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4"/>
                <w:kern w:val="0"/>
                <w:sz w:val="24"/>
                <w:szCs w:val="24"/>
                <w:lang w:val="ru-RU" w:eastAsia="en-US" w:bidi="ar-SA"/>
              </w:rPr>
              <w:t>Задание 2.</w:t>
            </w:r>
            <w:r>
              <w:rPr>
                <w:rFonts w:eastAsia="Calibri" w:cs="Times New Roman"/>
                <w:spacing w:val="-4"/>
                <w:kern w:val="0"/>
                <w:sz w:val="24"/>
                <w:szCs w:val="24"/>
                <w:lang w:val="ru-RU" w:eastAsia="en-US" w:bidi="ar-SA"/>
              </w:rPr>
              <w:t> Определить прямоугольные координаты точки на карте.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b/>
                <w:spacing w:val="-4"/>
                <w:kern w:val="0"/>
                <w:sz w:val="24"/>
                <w:szCs w:val="24"/>
                <w:lang w:val="ru-RU" w:eastAsia="en-US" w:bidi="ar-SA"/>
              </w:rPr>
              <w:t>Задание 3.</w:t>
            </w:r>
            <w:r>
              <w:rPr>
                <w:rFonts w:eastAsia="Times New Roman" w:cs="Times New Roman"/>
                <w:spacing w:val="-4"/>
                <w:kern w:val="0"/>
                <w:sz w:val="24"/>
                <w:szCs w:val="24"/>
                <w:lang w:val="ru-RU" w:eastAsia="ru-RU" w:bidi="ar-SA"/>
              </w:rPr>
              <w:t xml:space="preserve"> Определить географи-ческие координаты точки на карте.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b/>
                <w:spacing w:val="-4"/>
                <w:kern w:val="0"/>
                <w:sz w:val="24"/>
                <w:szCs w:val="24"/>
                <w:lang w:val="ru-RU" w:eastAsia="en-US" w:bidi="ar-SA"/>
              </w:rPr>
              <w:t xml:space="preserve">Вопрос 1. </w:t>
            </w:r>
            <w:r>
              <w:rPr>
                <w:rFonts w:eastAsia="Times New Roman" w:cs="Times New Roman"/>
                <w:spacing w:val="-4"/>
                <w:kern w:val="0"/>
                <w:sz w:val="24"/>
                <w:szCs w:val="24"/>
                <w:lang w:val="ru-RU" w:eastAsia="ru-RU" w:bidi="ar-SA"/>
              </w:rPr>
              <w:t>Полдень. Солнце справа от Вас. Какое направление будет прямо перед Вами?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pacing w:val="-4"/>
                <w:kern w:val="0"/>
                <w:sz w:val="24"/>
                <w:szCs w:val="24"/>
                <w:lang w:val="ru-RU" w:eastAsia="ru-RU" w:bidi="ar-SA"/>
              </w:rPr>
              <w:t xml:space="preserve">Вопрос 2. </w:t>
            </w:r>
            <w:r>
              <w:rPr>
                <w:rFonts w:eastAsia="Times New Roman" w:cs="Times New Roman"/>
                <w:spacing w:val="-4"/>
                <w:kern w:val="0"/>
                <w:sz w:val="24"/>
                <w:szCs w:val="24"/>
                <w:lang w:val="ru-RU" w:eastAsia="ru-RU" w:bidi="ar-SA"/>
              </w:rPr>
              <w:t>В каком созвездии находится полярная звезда?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pacing w:val="-4"/>
                <w:kern w:val="0"/>
                <w:sz w:val="24"/>
                <w:szCs w:val="24"/>
                <w:lang w:val="ru-RU" w:eastAsia="ru-RU" w:bidi="ar-SA"/>
              </w:rPr>
              <w:t xml:space="preserve">Вопрос 3. </w:t>
            </w:r>
            <w:r>
              <w:rPr>
                <w:rFonts w:eastAsia="Times New Roman" w:cs="Times New Roman"/>
                <w:spacing w:val="-4"/>
                <w:kern w:val="0"/>
                <w:sz w:val="24"/>
                <w:szCs w:val="24"/>
                <w:lang w:val="ru-RU" w:eastAsia="ru-RU" w:bidi="ar-SA"/>
              </w:rPr>
              <w:t>Как определить стороны горизонта днём?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pacing w:val="-4"/>
                <w:kern w:val="0"/>
                <w:sz w:val="24"/>
                <w:szCs w:val="24"/>
                <w:lang w:val="ru-RU" w:eastAsia="ru-RU" w:bidi="ar-SA"/>
              </w:rPr>
              <w:t>Вопрос 4.</w:t>
            </w:r>
            <w:r>
              <w:rPr>
                <w:rFonts w:eastAsia="Times New Roman" w:cs="Times New Roman"/>
                <w:spacing w:val="-4"/>
                <w:kern w:val="0"/>
                <w:sz w:val="24"/>
                <w:szCs w:val="24"/>
                <w:lang w:val="ru-RU" w:eastAsia="ru-RU" w:bidi="ar-SA"/>
              </w:rPr>
              <w:t xml:space="preserve"> В чём заключается изучение местности?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pacing w:val="-4"/>
                <w:kern w:val="0"/>
                <w:sz w:val="24"/>
                <w:szCs w:val="24"/>
                <w:lang w:val="ru-RU" w:eastAsia="ru-RU" w:bidi="ar-SA"/>
              </w:rPr>
              <w:t>Вопрос № 5.</w:t>
            </w:r>
            <w:r>
              <w:rPr>
                <w:rFonts w:eastAsia="Times New Roman" w:cs="Times New Roman"/>
                <w:spacing w:val="-4"/>
                <w:kern w:val="0"/>
                <w:sz w:val="24"/>
                <w:szCs w:val="24"/>
                <w:lang w:val="ru-RU" w:eastAsia="ru-RU" w:bidi="ar-SA"/>
              </w:rPr>
              <w:t xml:space="preserve"> В чем особенность номенклатуры карты масштаба 1:25000?</w:t>
            </w:r>
          </w:p>
        </w:tc>
      </w:tr>
      <w:tr>
        <w:trPr/>
        <w:tc>
          <w:tcPr>
            <w:tcW w:w="198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Style w:val="95pt0pt"/>
                <w:rFonts w:eastAsia="Calibri" w:eastAsiaTheme="minorHAnsi"/>
                <w:spacing w:val="-6"/>
                <w:kern w:val="0"/>
                <w:sz w:val="24"/>
                <w:szCs w:val="24"/>
                <w:lang w:val="ru-RU" w:eastAsia="en-US" w:bidi="ar-SA"/>
              </w:rPr>
              <w:t>Оказывает первую медицинскую помощь при ранениях и травмах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Calibri" w:cs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 xml:space="preserve">1. Используя </w:t>
            </w:r>
            <w:r>
              <w:rPr>
                <w:rStyle w:val="95pt0pt"/>
                <w:rFonts w:eastAsia="Calibri" w:eastAsiaTheme="minorHAnsi"/>
                <w:spacing w:val="-6"/>
                <w:kern w:val="0"/>
                <w:sz w:val="24"/>
                <w:szCs w:val="24"/>
                <w:lang w:val="ru-RU" w:eastAsia="en-US" w:bidi="ar-SA"/>
              </w:rPr>
              <w:t>индивидуальные средства медицинской защиты и подручные средства, оказывает первую медицинскую помощь при ранениях и травмах.</w:t>
            </w:r>
          </w:p>
        </w:tc>
        <w:tc>
          <w:tcPr>
            <w:tcW w:w="2553" w:type="dxa"/>
            <w:tcBorders/>
            <w:shd w:color="auto" w:fill="auto" w:val="clear"/>
          </w:tcPr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both"/>
              <w:rPr>
                <w:rStyle w:val="95pt0pt"/>
                <w:b/>
                <w:b/>
                <w:spacing w:val="-6"/>
                <w:sz w:val="24"/>
                <w:szCs w:val="24"/>
              </w:rPr>
            </w:pPr>
            <w:r>
              <w:rPr>
                <w:rStyle w:val="95pt0pt"/>
                <w:b/>
                <w:spacing w:val="-6"/>
                <w:kern w:val="0"/>
                <w:sz w:val="24"/>
                <w:szCs w:val="24"/>
                <w:lang w:val="ru-RU" w:eastAsia="en-US" w:bidi="ar-SA"/>
              </w:rPr>
              <w:t xml:space="preserve">Знание: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both"/>
              <w:rPr>
                <w:rStyle w:val="95pt0pt"/>
                <w:spacing w:val="-6"/>
                <w:sz w:val="24"/>
                <w:szCs w:val="24"/>
              </w:rPr>
            </w:pPr>
            <w:r>
              <w:rPr>
                <w:rStyle w:val="95pt0pt"/>
                <w:spacing w:val="-6"/>
                <w:kern w:val="0"/>
                <w:sz w:val="24"/>
                <w:szCs w:val="24"/>
                <w:lang w:val="ru-RU" w:eastAsia="en-US" w:bidi="ar-SA"/>
              </w:rPr>
              <w:t>основных способов и средств оказания первой медицинской помощи при ранениях и травмах.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left"/>
              <w:rPr>
                <w:spacing w:val="-6"/>
                <w:sz w:val="24"/>
                <w:szCs w:val="24"/>
              </w:rPr>
            </w:pPr>
            <w:r>
              <w:rPr>
                <w:rStyle w:val="95pt0pt1"/>
                <w:spacing w:val="-6"/>
                <w:kern w:val="0"/>
                <w:sz w:val="24"/>
                <w:szCs w:val="24"/>
                <w:lang w:val="ru-RU" w:eastAsia="en-US" w:bidi="ar-SA"/>
              </w:rPr>
              <w:t>Владение: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both"/>
              <w:rPr>
                <w:rFonts w:eastAsia="Calibri"/>
                <w:b/>
                <w:b/>
                <w:spacing w:val="-6"/>
                <w:sz w:val="24"/>
                <w:szCs w:val="24"/>
              </w:rPr>
            </w:pPr>
            <w:r>
              <w:rPr>
                <w:rStyle w:val="95pt0pt"/>
                <w:spacing w:val="-6"/>
                <w:kern w:val="0"/>
                <w:sz w:val="24"/>
                <w:szCs w:val="24"/>
                <w:lang w:val="ru-RU" w:eastAsia="en-US" w:bidi="ar-SA"/>
              </w:rPr>
              <w:t>навыками применения индивидуальных средств медицинской защиты и подручных средств для оказания первой медицинской помощи при ранениях и травмах.</w:t>
            </w:r>
          </w:p>
        </w:tc>
        <w:tc>
          <w:tcPr>
            <w:tcW w:w="342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Calibri" w:cs="Times New Roman"/>
                <w:iCs/>
                <w:spacing w:val="-1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pacing w:val="-10"/>
                <w:kern w:val="0"/>
                <w:sz w:val="24"/>
                <w:szCs w:val="24"/>
                <w:lang w:val="ru-RU" w:eastAsia="ru-RU" w:bidi="ar-SA"/>
              </w:rPr>
              <w:t xml:space="preserve">Тест 1. </w:t>
            </w:r>
            <w:r>
              <w:rPr>
                <w:rFonts w:eastAsia="Calibri" w:cs="Times New Roman"/>
                <w:iCs/>
                <w:spacing w:val="-10"/>
                <w:kern w:val="0"/>
                <w:sz w:val="24"/>
                <w:szCs w:val="24"/>
                <w:lang w:val="ru-RU" w:eastAsia="en-US" w:bidi="ar-SA"/>
              </w:rPr>
              <w:t>У пострадавшего отсутст-вует сознание. С чего Вы начинаете оказание ему первой помощи?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eastAsia="Calibri" w:cs="Times New Roman"/>
                <w:iCs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iCs/>
                <w:spacing w:val="-6"/>
                <w:kern w:val="0"/>
                <w:sz w:val="24"/>
                <w:szCs w:val="24"/>
                <w:lang w:val="ru-RU" w:eastAsia="en-US" w:bidi="ar-SA"/>
              </w:rPr>
              <w:t>1. Придание пострадавшему устойчивого положения на боку.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eastAsia="Calibri" w:cs="Times New Roman"/>
                <w:iCs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iCs/>
                <w:spacing w:val="-6"/>
                <w:kern w:val="0"/>
                <w:sz w:val="24"/>
                <w:szCs w:val="24"/>
                <w:lang w:val="ru-RU" w:eastAsia="en-US" w:bidi="ar-SA"/>
              </w:rPr>
              <w:t>2. Определение у пострадав-шего наличия дыхания.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eastAsia="Calibri" w:cs="Times New Roman"/>
                <w:iCs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iCs/>
                <w:spacing w:val="-6"/>
                <w:kern w:val="0"/>
                <w:sz w:val="24"/>
                <w:szCs w:val="24"/>
                <w:lang w:val="ru-RU" w:eastAsia="en-US" w:bidi="ar-SA"/>
              </w:rPr>
              <w:t>3. Сердечно-лёгочная реани-мация.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eastAsia="Calibri" w:cs="Times New Roman"/>
                <w:iCs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iCs/>
                <w:spacing w:val="-6"/>
                <w:kern w:val="0"/>
                <w:sz w:val="24"/>
                <w:szCs w:val="24"/>
                <w:lang w:val="ru-RU" w:eastAsia="en-US" w:bidi="ar-SA"/>
              </w:rPr>
              <w:t>4. Определение пульса на лучевой артерии.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Calibri" w:cs="Times New Roman"/>
                <w:iCs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b/>
                <w:iCs/>
                <w:spacing w:val="-6"/>
                <w:kern w:val="0"/>
                <w:sz w:val="24"/>
                <w:szCs w:val="24"/>
                <w:lang w:val="ru-RU" w:eastAsia="en-US" w:bidi="ar-SA"/>
              </w:rPr>
              <w:t xml:space="preserve">Тест 2. </w:t>
            </w:r>
            <w:r>
              <w:rPr>
                <w:rFonts w:eastAsia="Calibri" w:cs="Times New Roman"/>
                <w:iCs/>
                <w:spacing w:val="-6"/>
                <w:kern w:val="0"/>
                <w:sz w:val="24"/>
                <w:szCs w:val="24"/>
                <w:lang w:val="ru-RU" w:eastAsia="en-US" w:bidi="ar-SA"/>
              </w:rPr>
              <w:t xml:space="preserve">С чего следует начать оказание первой помощи пострадавшему с проникающим ранением грудной клетки?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eastAsia="Calibri" w:cs="Times New Roman"/>
                <w:iCs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iCs/>
                <w:spacing w:val="-6"/>
                <w:kern w:val="0"/>
                <w:sz w:val="24"/>
                <w:szCs w:val="24"/>
                <w:lang w:val="ru-RU" w:eastAsia="en-US" w:bidi="ar-SA"/>
              </w:rPr>
              <w:t>1. Остановить кровотечение.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eastAsia="Calibri" w:cs="Times New Roman"/>
                <w:iCs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iCs/>
                <w:spacing w:val="-6"/>
                <w:kern w:val="0"/>
                <w:sz w:val="24"/>
                <w:szCs w:val="24"/>
                <w:lang w:val="ru-RU" w:eastAsia="en-US" w:bidi="ar-SA"/>
              </w:rPr>
              <w:t xml:space="preserve">2. Провести обезболивание.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eastAsia="Calibri" w:cs="Times New Roman"/>
                <w:iCs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iCs/>
                <w:spacing w:val="-6"/>
                <w:kern w:val="0"/>
                <w:sz w:val="24"/>
                <w:szCs w:val="24"/>
                <w:lang w:val="ru-RU" w:eastAsia="en-US" w:bidi="ar-SA"/>
              </w:rPr>
              <w:t>3. Наложить окклюзионную герметичную повязку.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eastAsia="Calibri" w:cs="Times New Roman"/>
                <w:iCs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iCs/>
                <w:spacing w:val="-6"/>
                <w:kern w:val="0"/>
                <w:sz w:val="24"/>
                <w:szCs w:val="24"/>
                <w:lang w:val="ru-RU" w:eastAsia="en-US" w:bidi="ar-SA"/>
              </w:rPr>
              <w:t>4. Провести дренирование плевральной полости.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  <w:lang w:val="x-none"/>
              </w:rPr>
            </w:pPr>
            <w:r>
              <w:rPr>
                <w:rFonts w:eastAsia="Calibri" w:cs="Times New Roman"/>
                <w:b/>
                <w:spacing w:val="-6"/>
                <w:kern w:val="0"/>
                <w:sz w:val="24"/>
                <w:szCs w:val="24"/>
                <w:lang w:val="ru-RU" w:eastAsia="en-US" w:bidi="ar-SA"/>
              </w:rPr>
              <w:t>Тест 3.</w:t>
            </w: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x-none" w:eastAsia="en-US" w:bidi="ar-SA"/>
              </w:rPr>
              <w:t xml:space="preserve"> Реанимация это: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  <w:lang w:val="x-none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1. </w:t>
            </w: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x-none" w:eastAsia="en-US" w:bidi="ar-SA"/>
              </w:rPr>
              <w:t>Раздел клинической меди</w:t>
            </w: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-</w:t>
            </w: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x-none" w:eastAsia="en-US" w:bidi="ar-SA"/>
              </w:rPr>
              <w:t>цины, изучающий терминальные состояния.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 xml:space="preserve">2. </w:t>
            </w: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x-none" w:eastAsia="en-US" w:bidi="ar-SA"/>
              </w:rPr>
              <w:t>Отделение ЛПУ.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  <w:lang w:val="x-none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3. </w:t>
            </w: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x-none" w:eastAsia="en-US" w:bidi="ar-SA"/>
              </w:rPr>
              <w:t>Практические действия, направленные на оживление (восстановления кровообращения и дыхания) пострадавшего.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  <w:lang w:val="x-none"/>
              </w:rPr>
            </w:pPr>
            <w:r>
              <w:rPr>
                <w:rFonts w:eastAsia="Calibri" w:cs="Times New Roman"/>
                <w:b/>
                <w:spacing w:val="-6"/>
                <w:kern w:val="0"/>
                <w:sz w:val="24"/>
                <w:szCs w:val="24"/>
                <w:lang w:val="ru-RU" w:eastAsia="en-US" w:bidi="ar-SA"/>
              </w:rPr>
              <w:t xml:space="preserve">Тест 4. </w:t>
            </w: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x-none" w:eastAsia="en-US" w:bidi="ar-SA"/>
              </w:rPr>
              <w:t>Точка приложения рук спасателя при проведении непрямого массажа сердца у взрослого пострадавшего находится: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  <w:lang w:val="x-none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1. </w:t>
            </w: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x-none" w:eastAsia="en-US" w:bidi="ar-SA"/>
              </w:rPr>
              <w:t>На один палец выше мечевидного отростка.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  <w:lang w:val="x-none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2. </w:t>
            </w: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x-none" w:eastAsia="en-US" w:bidi="ar-SA"/>
              </w:rPr>
              <w:t>На два пальца выше мечевидного отростка.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3. </w:t>
            </w: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x-none" w:eastAsia="en-US" w:bidi="ar-SA"/>
              </w:rPr>
              <w:t>На три пальца выше мечевидного отростка</w:t>
            </w: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contextualSpacing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  <w:t>Вопрос 1.</w:t>
            </w:r>
            <w:r>
              <w:rPr>
                <w:rFonts w:eastAsia="Calibri" w:cs="Times New Roman"/>
                <w:b/>
                <w:spacing w:val="-6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Какой путь передачи возбудителя преобладает в очагах биологического поражения при применении биологического оружия?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contextualSpacing/>
              <w:jc w:val="lef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1. Аэрогенный.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contextualSpacing/>
              <w:jc w:val="lef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2. Фекально-оральный.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contextualSpacing/>
              <w:jc w:val="lef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3. Трансмиссивный.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4. Контактный.</w:t>
            </w:r>
          </w:p>
          <w:p>
            <w:pPr>
              <w:pStyle w:val="ListParagraph"/>
              <w:widowControl w:val="false"/>
              <w:spacing w:lineRule="auto" w:line="240" w:before="0" w:after="0"/>
              <w:ind w:left="-57" w:right="-57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 xml:space="preserve">Вопрос 2.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Какой важнейший фактор необходимо учитывать в ходе медицинского обеспечения при ЧС военного характера?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1. Неустойчивое санитарно-эпидемиологическое состояние в очагах поражения.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2. Материальное состояние государства.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3. Уровень жизни населения.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4. Рождаемость, смертность.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5. Уровень развития инфраструктуры.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4"/>
                <w:kern w:val="0"/>
                <w:sz w:val="24"/>
                <w:szCs w:val="24"/>
                <w:lang w:val="ru-RU" w:eastAsia="en-US" w:bidi="ar-SA"/>
              </w:rPr>
              <w:t>Вопрос 3. </w:t>
            </w:r>
            <w:r>
              <w:rPr>
                <w:rFonts w:eastAsia="Calibri" w:cs="Times New Roman"/>
                <w:spacing w:val="-4"/>
                <w:kern w:val="0"/>
                <w:sz w:val="24"/>
                <w:szCs w:val="24"/>
                <w:lang w:val="ru-RU" w:eastAsia="en-US" w:bidi="ar-SA"/>
              </w:rPr>
              <w:t>Оптимальным сроком оказания первичной медико-санитарной помощи является: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1. Возможность оказывать в любые сроки.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2. 12 часов.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3. 6 часов.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eastAsia="Times New Roman" w:cs="Times New Roman"/>
                <w:b/>
                <w:b/>
                <w:spacing w:val="-6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en-US" w:bidi="ar-SA"/>
              </w:rPr>
              <w:t>4. 9 часов.</w:t>
            </w:r>
          </w:p>
        </w:tc>
      </w:tr>
      <w:tr>
        <w:trPr/>
        <w:tc>
          <w:tcPr>
            <w:tcW w:w="198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Style w:val="95pt0pt"/>
                <w:rFonts w:eastAsia="Calibri" w:eastAsiaTheme="minorHAnsi"/>
                <w:spacing w:val="-6"/>
                <w:kern w:val="0"/>
                <w:sz w:val="24"/>
                <w:szCs w:val="24"/>
                <w:lang w:val="ru-RU" w:eastAsia="en-US" w:bidi="ar-SA"/>
              </w:rPr>
              <w:t>Имеет высокое чувство патриотизма, считает защиту Родины своим долгом и обязанностью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Calibri" w:cs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>1. Ориентируется в основных вопросах и направлениях развития страны.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left"/>
              <w:rPr>
                <w:rStyle w:val="95pt0pt"/>
                <w:rFonts w:eastAsia="Calibri" w:eastAsiaTheme="minorHAnsi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 xml:space="preserve">2. Оценивает </w:t>
            </w:r>
            <w:r>
              <w:rPr>
                <w:rStyle w:val="95pt0pt"/>
                <w:rFonts w:eastAsia="Calibri" w:cs="" w:ascii="Calibri" w:hAnsi="Calibri" w:eastAsiaTheme="minorHAnsi"/>
                <w:spacing w:val="-6"/>
                <w:kern w:val="0"/>
                <w:sz w:val="24"/>
                <w:szCs w:val="24"/>
                <w:lang w:val="ru-RU" w:eastAsia="en-US" w:bidi="ar-SA"/>
              </w:rPr>
              <w:t>международную, военно-политическую и внутреннюю обстановку с позиции патриота Отечества.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left"/>
              <w:rPr>
                <w:rFonts w:ascii="Times New Roman" w:hAnsi="Times New Roman" w:eastAsia="Calibri" w:cs="Times New Roman"/>
                <w:spacing w:val="-6"/>
                <w:sz w:val="24"/>
                <w:szCs w:val="24"/>
              </w:rPr>
            </w:pPr>
            <w:r>
              <w:rPr>
                <w:rStyle w:val="95pt0pt"/>
                <w:rFonts w:eastAsia="Calibri" w:eastAsiaTheme="minorHAnsi"/>
                <w:spacing w:val="-6"/>
                <w:kern w:val="0"/>
                <w:sz w:val="24"/>
                <w:szCs w:val="24"/>
                <w:lang w:val="ru-RU" w:eastAsia="en-US" w:bidi="ar-SA"/>
              </w:rPr>
              <w:t>3. Применяет на практике нормативные правовые акты и регламентирующие документы.</w:t>
            </w:r>
          </w:p>
        </w:tc>
        <w:tc>
          <w:tcPr>
            <w:tcW w:w="2553" w:type="dxa"/>
            <w:tcBorders/>
            <w:shd w:color="auto" w:fill="auto" w:val="clear"/>
          </w:tcPr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both"/>
              <w:rPr>
                <w:rStyle w:val="95pt0pt"/>
                <w:b/>
                <w:b/>
                <w:spacing w:val="-6"/>
                <w:sz w:val="24"/>
                <w:szCs w:val="24"/>
              </w:rPr>
            </w:pPr>
            <w:r>
              <w:rPr>
                <w:rStyle w:val="95pt0pt"/>
                <w:b/>
                <w:spacing w:val="-6"/>
                <w:kern w:val="0"/>
                <w:sz w:val="24"/>
                <w:szCs w:val="24"/>
                <w:lang w:val="ru-RU" w:eastAsia="en-US" w:bidi="ar-SA"/>
              </w:rPr>
              <w:t xml:space="preserve">Знание: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142"/>
              <w:jc w:val="both"/>
              <w:rPr>
                <w:rStyle w:val="95pt0pt"/>
                <w:rFonts w:eastAsia="Calibri" w:eastAsiaTheme="minorHAnsi"/>
                <w:spacing w:val="-6"/>
                <w:sz w:val="24"/>
                <w:szCs w:val="24"/>
              </w:rPr>
            </w:pPr>
            <w:r>
              <w:rPr>
                <w:rStyle w:val="95pt0pt"/>
                <w:rFonts w:eastAsia="Calibri" w:cs="" w:ascii="Calibri" w:hAnsi="Calibri" w:eastAsiaTheme="minorHAnsi"/>
                <w:spacing w:val="-6"/>
                <w:kern w:val="0"/>
                <w:sz w:val="24"/>
                <w:szCs w:val="24"/>
                <w:lang w:val="ru-RU" w:eastAsia="en-US" w:bidi="ar-SA"/>
              </w:rPr>
              <w:t>тенденций и особенностей развития современных международных отношений, места и роли России в многополярном мире;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142"/>
              <w:jc w:val="both"/>
              <w:rPr>
                <w:rStyle w:val="95pt0pt"/>
                <w:rFonts w:eastAsia="Calibri" w:eastAsiaTheme="minorHAnsi"/>
                <w:spacing w:val="-6"/>
                <w:sz w:val="24"/>
                <w:szCs w:val="24"/>
              </w:rPr>
            </w:pPr>
            <w:r>
              <w:rPr>
                <w:rStyle w:val="95pt0pt"/>
                <w:rFonts w:eastAsia="Calibri" w:cs="" w:ascii="Calibri" w:hAnsi="Calibri" w:eastAsiaTheme="minorHAnsi"/>
                <w:spacing w:val="-6"/>
                <w:kern w:val="0"/>
                <w:sz w:val="24"/>
                <w:szCs w:val="24"/>
                <w:lang w:val="ru-RU" w:eastAsia="en-US" w:bidi="ar-SA"/>
              </w:rPr>
              <w:t>основных направлений социально-экономичес-кого, политического и военно-технического развития страны;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142"/>
              <w:jc w:val="both"/>
              <w:rPr>
                <w:rStyle w:val="95pt0pt"/>
                <w:rFonts w:eastAsia="Calibri" w:eastAsiaTheme="minorHAnsi"/>
                <w:spacing w:val="-6"/>
                <w:sz w:val="24"/>
                <w:szCs w:val="24"/>
              </w:rPr>
            </w:pPr>
            <w:r>
              <w:rPr>
                <w:rStyle w:val="95pt0pt"/>
                <w:rFonts w:eastAsia="Calibri" w:cs="" w:ascii="Calibri" w:hAnsi="Calibri" w:eastAsiaTheme="minorHAnsi"/>
                <w:spacing w:val="-6"/>
                <w:kern w:val="0"/>
                <w:sz w:val="24"/>
                <w:szCs w:val="24"/>
                <w:lang w:val="ru-RU" w:eastAsia="en-US" w:bidi="ar-SA"/>
              </w:rPr>
              <w:t>основных положений Военной доктрины РФ;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142"/>
              <w:jc w:val="both"/>
              <w:rPr>
                <w:rStyle w:val="95pt0pt"/>
                <w:rFonts w:eastAsia="Calibri" w:eastAsiaTheme="minorHAnsi"/>
                <w:spacing w:val="-6"/>
                <w:sz w:val="24"/>
                <w:szCs w:val="24"/>
              </w:rPr>
            </w:pPr>
            <w:r>
              <w:rPr>
                <w:rStyle w:val="95pt0pt"/>
                <w:rFonts w:eastAsia="Calibri" w:cs="" w:ascii="Calibri" w:hAnsi="Calibri" w:eastAsiaTheme="minorHAnsi"/>
                <w:spacing w:val="-6"/>
                <w:kern w:val="0"/>
                <w:sz w:val="24"/>
                <w:szCs w:val="24"/>
                <w:lang w:val="ru-RU" w:eastAsia="en-US" w:bidi="ar-SA"/>
              </w:rPr>
              <w:t>правовых положений и порядка прохождения военной службы.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142"/>
              <w:jc w:val="both"/>
              <w:rPr>
                <w:rFonts w:ascii="Times New Roman" w:hAnsi="Times New Roman" w:eastAsia="Calibri" w:cs="Times New Roman"/>
                <w:spacing w:val="-6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6"/>
                <w:kern w:val="0"/>
                <w:sz w:val="24"/>
                <w:szCs w:val="24"/>
                <w:lang w:val="ru-RU" w:eastAsia="en-US" w:bidi="ar-SA"/>
              </w:rPr>
              <w:t>Умение:</w:t>
            </w: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left"/>
              <w:rPr>
                <w:spacing w:val="-6"/>
                <w:sz w:val="24"/>
                <w:szCs w:val="24"/>
              </w:rPr>
            </w:pPr>
            <w:r>
              <w:rPr>
                <w:rStyle w:val="95pt0pt"/>
                <w:spacing w:val="-6"/>
                <w:kern w:val="0"/>
                <w:sz w:val="24"/>
                <w:szCs w:val="24"/>
                <w:lang w:val="ru-RU" w:eastAsia="en-US" w:bidi="ar-SA"/>
              </w:rPr>
              <w:t>давать оценку международным военно-политическим и внутренним событиям и фактам с позиции патриота своего Отечества;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left"/>
              <w:rPr>
                <w:rStyle w:val="95pt0pt"/>
                <w:spacing w:val="-6"/>
                <w:sz w:val="24"/>
                <w:szCs w:val="24"/>
              </w:rPr>
            </w:pPr>
            <w:r>
              <w:rPr>
                <w:rStyle w:val="95pt0pt"/>
                <w:spacing w:val="-6"/>
                <w:kern w:val="0"/>
                <w:sz w:val="24"/>
                <w:szCs w:val="24"/>
                <w:lang w:val="ru-RU" w:eastAsia="en-US" w:bidi="ar-SA"/>
              </w:rPr>
              <w:t>применять положения нормативно-правовых актов.</w:t>
            </w:r>
          </w:p>
          <w:p>
            <w:pPr>
              <w:pStyle w:val="19"/>
              <w:widowControl w:val="false"/>
              <w:shd w:val="clear" w:color="auto" w:fill="auto"/>
              <w:spacing w:lineRule="auto" w:line="240" w:before="0" w:after="0"/>
              <w:ind w:left="-57" w:right="-57" w:firstLine="142"/>
              <w:jc w:val="left"/>
              <w:rPr>
                <w:spacing w:val="-6"/>
                <w:sz w:val="24"/>
                <w:szCs w:val="24"/>
              </w:rPr>
            </w:pPr>
            <w:r>
              <w:rPr>
                <w:rStyle w:val="95pt0pt1"/>
                <w:spacing w:val="-6"/>
                <w:kern w:val="0"/>
                <w:sz w:val="24"/>
                <w:szCs w:val="24"/>
                <w:lang w:val="ru-RU" w:eastAsia="en-US" w:bidi="ar-SA"/>
              </w:rPr>
              <w:t>Владение: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142"/>
              <w:jc w:val="both"/>
              <w:rPr>
                <w:rFonts w:ascii="Times New Roman" w:hAnsi="Times New Roman" w:eastAsia="Calibri" w:cs="Times New Roman"/>
                <w:b/>
                <w:b/>
                <w:spacing w:val="-6"/>
                <w:sz w:val="24"/>
                <w:szCs w:val="24"/>
              </w:rPr>
            </w:pPr>
            <w:r>
              <w:rPr>
                <w:rStyle w:val="95pt0pt"/>
                <w:rFonts w:eastAsia="Calibri" w:eastAsiaTheme="minorHAnsi"/>
                <w:spacing w:val="-6"/>
                <w:kern w:val="0"/>
                <w:sz w:val="24"/>
                <w:szCs w:val="24"/>
                <w:lang w:val="ru-RU" w:eastAsia="en-US" w:bidi="ar-SA"/>
              </w:rPr>
              <w:t>навыками работы с нормативно-правовыми документами.</w:t>
            </w:r>
          </w:p>
        </w:tc>
        <w:tc>
          <w:tcPr>
            <w:tcW w:w="342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fill="FFFFFF" w:val="clear"/>
              </w:rPr>
            </w:pPr>
            <w:r>
              <w:rPr>
                <w:rFonts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  <w:t xml:space="preserve">Тест 1. </w:t>
            </w:r>
            <w:r>
              <w:rPr>
                <w:rFonts w:eastAsia="Calibri" w:cs="Times New Roman"/>
                <w:color w:val="00000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Национальные интересы РФ - это: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shd w:fill="FFFFFF" w:val="clear"/>
              </w:rPr>
            </w:pPr>
            <w:r>
              <w:rPr>
                <w:rFonts w:eastAsia="Calibri" w:cs="Times New Roman"/>
                <w:color w:val="000000"/>
                <w:spacing w:val="-8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1. Объективно значимые потребности личности, общества и государства в безопасности и устойчивом развитии.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shd w:fill="FFFFFF" w:val="clear"/>
              </w:rPr>
            </w:pPr>
            <w:r>
              <w:rPr>
                <w:rFonts w:eastAsia="Calibri" w:cs="Times New Roman"/>
                <w:color w:val="000000"/>
                <w:spacing w:val="-8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2. Важнейшие направления обеспечения национальной безопасности и устойчивого развития РФ.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firstLine="227"/>
              <w:jc w:val="both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shd w:fill="FFFFFF" w:val="clear"/>
              </w:rPr>
            </w:pPr>
            <w:r>
              <w:rPr>
                <w:rFonts w:eastAsia="Calibri" w:cs="Times New Roman"/>
                <w:color w:val="000000"/>
                <w:spacing w:val="-8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3. Совокупность условий и факторов, создающих прямую или косвенную возможность причинения ущерба национальным интересам РФ.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1080" w:leader="none"/>
              </w:tabs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cs="Times New Roman"/>
                <w:color w:val="020C22"/>
                <w:spacing w:val="-8"/>
                <w:sz w:val="24"/>
                <w:szCs w:val="24"/>
                <w:shd w:fill="FEFEFE" w:val="clear"/>
              </w:rPr>
            </w:pPr>
            <w:r>
              <w:rPr>
                <w:rFonts w:eastAsia="Calibri" w:cs="Times New Roman"/>
                <w:b/>
                <w:color w:val="000000"/>
                <w:spacing w:val="-8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 xml:space="preserve">Тест 2. </w:t>
            </w:r>
            <w:r>
              <w:rPr>
                <w:rFonts w:eastAsia="Calibri" w:cs="Times New Roman"/>
                <w:color w:val="020C22"/>
                <w:spacing w:val="-8"/>
                <w:kern w:val="0"/>
                <w:sz w:val="24"/>
                <w:szCs w:val="24"/>
                <w:shd w:fill="FEFEFE" w:val="clear"/>
                <w:lang w:val="ru-RU" w:eastAsia="en-US" w:bidi="ar-SA"/>
              </w:rPr>
              <w:t>Правовую основу Военной доктрины РФ составляют (указать правильные ответы):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1080" w:leader="none"/>
              </w:tabs>
              <w:spacing w:lineRule="auto" w:line="240" w:before="0" w:after="0"/>
              <w:ind w:left="-57" w:right="-57" w:firstLine="227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fill="FEFEFE" w:val="clear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shd w:fill="FEFEFE" w:val="clear"/>
                <w:lang w:val="ru-RU" w:eastAsia="en-US" w:bidi="ar-SA"/>
              </w:rPr>
              <w:t>1. Конституция РФ.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1080" w:leader="none"/>
              </w:tabs>
              <w:spacing w:lineRule="auto" w:line="240" w:before="0" w:after="0"/>
              <w:ind w:left="-57" w:right="-57" w:firstLine="227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fill="FEFEFE" w:val="clear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  <w:shd w:fill="FEFEFE" w:val="clear"/>
                <w:lang w:val="ru-RU" w:eastAsia="en-US" w:bidi="ar-SA"/>
              </w:rPr>
              <w:t>2. Федеральные конституци-онные законы.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1080" w:leader="none"/>
              </w:tabs>
              <w:spacing w:lineRule="auto" w:line="240" w:before="0" w:after="0"/>
              <w:ind w:left="-57" w:right="-57" w:firstLine="227"/>
              <w:contextualSpacing/>
              <w:jc w:val="both"/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  <w:shd w:fill="FEFEFE" w:val="clear"/>
              </w:rPr>
            </w:pPr>
            <w:r>
              <w:rPr>
                <w:rFonts w:ascii="Times New Roman" w:hAnsi="Times New Roman"/>
                <w:color w:val="000000" w:themeColor="text1"/>
                <w:spacing w:val="-8"/>
                <w:kern w:val="0"/>
                <w:sz w:val="24"/>
                <w:szCs w:val="24"/>
                <w:shd w:fill="FEFEFE" w:val="clear"/>
                <w:lang w:val="ru-RU" w:eastAsia="en-US" w:bidi="ar-SA"/>
              </w:rPr>
              <w:t>3. Федеральные законы.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1080" w:leader="none"/>
              </w:tabs>
              <w:spacing w:lineRule="auto" w:line="240" w:before="0" w:after="0"/>
              <w:ind w:left="-57" w:right="-57" w:firstLine="227"/>
              <w:contextualSpacing/>
              <w:jc w:val="both"/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  <w:shd w:fill="FEFEFE" w:val="clear"/>
              </w:rPr>
            </w:pPr>
            <w:r>
              <w:rPr>
                <w:rFonts w:ascii="Times New Roman" w:hAnsi="Times New Roman"/>
                <w:color w:val="000000" w:themeColor="text1"/>
                <w:spacing w:val="-8"/>
                <w:kern w:val="0"/>
                <w:sz w:val="24"/>
                <w:szCs w:val="24"/>
                <w:shd w:fill="FEFEFE" w:val="clear"/>
                <w:lang w:val="ru-RU" w:eastAsia="en-US" w:bidi="ar-SA"/>
              </w:rPr>
              <w:t>4. Нормативно-правовые акты Президента и Правительства РФ.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1080" w:leader="none"/>
              </w:tabs>
              <w:spacing w:lineRule="auto" w:line="240" w:before="0" w:after="0"/>
              <w:ind w:left="-57" w:right="-57" w:firstLine="227"/>
              <w:contextualSpacing/>
              <w:jc w:val="both"/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  <w:shd w:fill="FEFEFE" w:val="clear"/>
              </w:rPr>
            </w:pPr>
            <w:r>
              <w:rPr>
                <w:rFonts w:ascii="Times New Roman" w:hAnsi="Times New Roman"/>
                <w:color w:val="000000" w:themeColor="text1"/>
                <w:spacing w:val="-8"/>
                <w:kern w:val="0"/>
                <w:sz w:val="24"/>
                <w:szCs w:val="24"/>
                <w:shd w:fill="FEFEFE" w:val="clear"/>
                <w:lang w:val="ru-RU" w:eastAsia="en-US" w:bidi="ar-SA"/>
              </w:rPr>
              <w:t>5. Общепризнанные принципы и нормы международного права и международные договоры РФ в области обороны, контроля над вооружениями и разоружения.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1080" w:leader="none"/>
              </w:tabs>
              <w:spacing w:lineRule="auto" w:line="240" w:before="0" w:after="0"/>
              <w:ind w:left="-57" w:right="-57" w:firstLine="227"/>
              <w:contextualSpacing/>
              <w:jc w:val="both"/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  <w:shd w:fill="FEFEFE" w:val="clear"/>
              </w:rPr>
            </w:pPr>
            <w:r>
              <w:rPr>
                <w:rFonts w:ascii="Times New Roman" w:hAnsi="Times New Roman"/>
                <w:color w:val="000000" w:themeColor="text1"/>
                <w:spacing w:val="-8"/>
                <w:kern w:val="0"/>
                <w:sz w:val="24"/>
                <w:szCs w:val="24"/>
                <w:shd w:fill="FEFEFE" w:val="clear"/>
                <w:lang w:val="ru-RU" w:eastAsia="en-US" w:bidi="ar-SA"/>
              </w:rPr>
              <w:t>6. Общепризнанные принципы и нормы международного права и международные договоры РФ.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kern w:val="0"/>
                <w:sz w:val="24"/>
                <w:szCs w:val="24"/>
                <w:lang w:val="ru-RU" w:eastAsia="en-US" w:bidi="ar-SA"/>
              </w:rPr>
              <w:t>Вопрос 1.</w:t>
            </w: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 xml:space="preserve"> Какие тенденции развития международной военно-политической обстановки?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kern w:val="0"/>
                <w:sz w:val="24"/>
                <w:szCs w:val="24"/>
                <w:lang w:val="ru-RU" w:eastAsia="en-US" w:bidi="ar-SA"/>
              </w:rPr>
              <w:t>Вопрос 2.</w:t>
            </w: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 xml:space="preserve"> Назовите междуна-родные организации, в которых Россия имеет сильные позиции, устойчивые политические и экономические связи?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kern w:val="0"/>
                <w:sz w:val="24"/>
                <w:szCs w:val="24"/>
                <w:lang w:val="ru-RU" w:eastAsia="en-US" w:bidi="ar-SA"/>
              </w:rPr>
              <w:t xml:space="preserve">Вопрос 3. </w:t>
            </w:r>
            <w:r>
              <w:rPr>
                <w:rFonts w:eastAsia="Calibri"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>Ваше мнение о роли места России в международной военно-политической обстановке?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both"/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/>
                <w:b/>
                <w:spacing w:val="-8"/>
                <w:kern w:val="0"/>
                <w:sz w:val="24"/>
                <w:szCs w:val="24"/>
                <w:lang w:val="ru-RU" w:eastAsia="en-US" w:bidi="ar-SA"/>
              </w:rPr>
              <w:t>Вопрос 4.</w:t>
            </w:r>
            <w:r>
              <w:rPr>
                <w:rFonts w:cs="Times New Roman"/>
                <w:spacing w:val="-8"/>
                <w:kern w:val="0"/>
                <w:sz w:val="24"/>
                <w:szCs w:val="24"/>
                <w:lang w:val="ru-RU" w:eastAsia="en-US" w:bidi="ar-SA"/>
              </w:rPr>
              <w:t xml:space="preserve"> Какие факторы способствуют усилению позиции России в международных организациях</w:t>
            </w:r>
            <w:r>
              <w:rPr>
                <w:rFonts w:cs="Times New Roman"/>
                <w:kern w:val="0"/>
                <w:sz w:val="24"/>
                <w:szCs w:val="24"/>
                <w:lang w:val="ru-RU" w:eastAsia="en-US" w:bidi="ar-SA"/>
              </w:rPr>
              <w:t>?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  <w:highlight w:val="green"/>
        </w:rPr>
      </w:pPr>
      <w:r>
        <w:rPr>
          <w:rFonts w:cs="Times New Roman"/>
          <w:sz w:val="28"/>
          <w:szCs w:val="28"/>
          <w:highlight w:val="gree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Методические материалы, определяющие процедуру оценивания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знаний, умений и навыков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Нормативно-правовым актом Финансового университета, регламентирующим порядок проведении текущего контроля успеваемости и промежуточной аттестации обучающихся является приказ Финуниверстета от 23.03.2017 г. № 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университете», а также Положение о 100-бальной единой системе оценивания знаний студентов по учебной дисциплине «Безопасность жизнедеятельности» кафедры «Безопасность жизнедеятельности», утвержденное заведующим кафедрой 03.04.2020 г.</w:t>
      </w:r>
    </w:p>
    <w:p>
      <w:pPr>
        <w:pStyle w:val="Normal"/>
        <w:widowControl w:val="false"/>
        <w:spacing w:lineRule="auto" w:line="240" w:before="12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Примерный перечень вопросов для подготовки к зачёту с оценкой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993" w:leader="none"/>
        </w:tabs>
        <w:spacing w:lineRule="auto" w:line="240" w:before="120" w:after="0"/>
        <w:ind w:left="0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Общевоинские уставы ВС РФ, их структура и содержание.</w:t>
      </w:r>
    </w:p>
    <w:p>
      <w:pPr>
        <w:pStyle w:val="Style39"/>
        <w:numPr>
          <w:ilvl w:val="0"/>
          <w:numId w:val="4"/>
        </w:numPr>
        <w:tabs>
          <w:tab w:val="clear" w:pos="709"/>
          <w:tab w:val="left" w:pos="993" w:leader="none"/>
        </w:tabs>
        <w:spacing w:before="0"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Что такое единоначалие. Воинские звания.</w:t>
      </w:r>
    </w:p>
    <w:p>
      <w:pPr>
        <w:pStyle w:val="Style39"/>
        <w:numPr>
          <w:ilvl w:val="0"/>
          <w:numId w:val="4"/>
        </w:numPr>
        <w:tabs>
          <w:tab w:val="clear" w:pos="709"/>
          <w:tab w:val="left" w:pos="-142" w:leader="none"/>
          <w:tab w:val="left" w:pos="0" w:leader="none"/>
          <w:tab w:val="left" w:pos="993" w:leader="none"/>
        </w:tabs>
        <w:spacing w:before="0"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Командиры (начальники) подчинённые, старшие и младшие.</w:t>
      </w:r>
    </w:p>
    <w:p>
      <w:pPr>
        <w:pStyle w:val="Style39"/>
        <w:numPr>
          <w:ilvl w:val="0"/>
          <w:numId w:val="4"/>
        </w:numPr>
        <w:tabs>
          <w:tab w:val="clear" w:pos="709"/>
          <w:tab w:val="left" w:pos="-142" w:leader="none"/>
          <w:tab w:val="left" w:pos="0" w:leader="none"/>
          <w:tab w:val="left" w:pos="993" w:leader="none"/>
        </w:tabs>
        <w:spacing w:before="0"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Приказ (приказание), порядок его отдачи и выполнения. </w:t>
      </w:r>
    </w:p>
    <w:p>
      <w:pPr>
        <w:pStyle w:val="Style43"/>
        <w:widowControl w:val="false"/>
        <w:numPr>
          <w:ilvl w:val="0"/>
          <w:numId w:val="4"/>
        </w:numPr>
        <w:tabs>
          <w:tab w:val="clear" w:pos="708"/>
          <w:tab w:val="left" w:pos="0" w:leader="none"/>
          <w:tab w:val="left" w:pos="993" w:leader="none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Общие обязанности военнослужащих.</w:t>
      </w:r>
    </w:p>
    <w:p>
      <w:pPr>
        <w:pStyle w:val="Style43"/>
        <w:widowControl w:val="false"/>
        <w:numPr>
          <w:ilvl w:val="0"/>
          <w:numId w:val="4"/>
        </w:numPr>
        <w:tabs>
          <w:tab w:val="clear" w:pos="708"/>
          <w:tab w:val="left" w:pos="0" w:leader="none"/>
          <w:tab w:val="left" w:pos="993" w:leader="none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Что такое воинская дисциплина и на чём она основывается?</w:t>
      </w:r>
    </w:p>
    <w:p>
      <w:pPr>
        <w:pStyle w:val="Style39"/>
        <w:numPr>
          <w:ilvl w:val="0"/>
          <w:numId w:val="4"/>
        </w:numPr>
        <w:tabs>
          <w:tab w:val="clear" w:pos="709"/>
          <w:tab w:val="left" w:pos="993" w:leader="none"/>
        </w:tabs>
        <w:spacing w:before="0"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Что включает в себя понятие «внутренний порядок». Общие положения.</w:t>
      </w:r>
    </w:p>
    <w:p>
      <w:pPr>
        <w:pStyle w:val="Style39"/>
        <w:numPr>
          <w:ilvl w:val="0"/>
          <w:numId w:val="4"/>
        </w:numPr>
        <w:tabs>
          <w:tab w:val="clear" w:pos="709"/>
          <w:tab w:val="left" w:pos="-142" w:leader="none"/>
          <w:tab w:val="left" w:pos="0" w:leader="none"/>
          <w:tab w:val="left" w:pos="993" w:leader="none"/>
        </w:tabs>
        <w:spacing w:before="0"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Распределение времени и повседневный порядок.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Состав суточного наряда и его назначение.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Обязанности дневального по роте.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Обязанности дежурного по роте.</w:t>
      </w:r>
    </w:p>
    <w:p>
      <w:pPr>
        <w:pStyle w:val="ListParagraph"/>
        <w:numPr>
          <w:ilvl w:val="0"/>
          <w:numId w:val="4"/>
        </w:numPr>
        <w:shd w:val="clear" w:color="auto" w:fill="FFFFFF"/>
        <w:tabs>
          <w:tab w:val="clear" w:pos="709"/>
          <w:tab w:val="left" w:pos="1134" w:leader="none"/>
        </w:tabs>
        <w:spacing w:lineRule="auto" w:line="240" w:before="0" w:after="0"/>
        <w:ind w:left="0" w:firstLine="709"/>
        <w:contextualSpacing/>
        <w:rPr>
          <w:rFonts w:ascii="Times New Roman" w:hAnsi="Times New Roman" w:eastAsia="Times New Roman"/>
          <w:color w:val="333333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333333"/>
          <w:sz w:val="28"/>
          <w:szCs w:val="28"/>
          <w:lang w:eastAsia="ru-RU"/>
        </w:rPr>
        <w:t>Что называется караулом? Виды караулов. Состав караула.</w:t>
      </w:r>
    </w:p>
    <w:p>
      <w:pPr>
        <w:pStyle w:val="ListParagraph"/>
        <w:numPr>
          <w:ilvl w:val="0"/>
          <w:numId w:val="4"/>
        </w:numPr>
        <w:shd w:val="clear" w:color="auto" w:fill="FFFFFF"/>
        <w:tabs>
          <w:tab w:val="clear" w:pos="709"/>
          <w:tab w:val="left" w:pos="1134" w:leader="none"/>
        </w:tabs>
        <w:spacing w:lineRule="auto" w:line="240" w:before="0" w:after="0"/>
        <w:ind w:left="0" w:firstLine="709"/>
        <w:contextualSpacing/>
        <w:rPr>
          <w:rFonts w:ascii="Times New Roman" w:hAnsi="Times New Roman" w:eastAsia="Times New Roman"/>
          <w:color w:val="333333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333333"/>
          <w:sz w:val="28"/>
          <w:szCs w:val="28"/>
          <w:lang w:eastAsia="ru-RU"/>
        </w:rPr>
        <w:t>Обязанности разводящего караула.</w:t>
      </w:r>
    </w:p>
    <w:p>
      <w:pPr>
        <w:pStyle w:val="ListParagraph"/>
        <w:numPr>
          <w:ilvl w:val="0"/>
          <w:numId w:val="4"/>
        </w:numPr>
        <w:shd w:val="clear" w:color="auto" w:fill="FFFFFF"/>
        <w:tabs>
          <w:tab w:val="clear" w:pos="709"/>
          <w:tab w:val="left" w:pos="1134" w:leader="none"/>
        </w:tabs>
        <w:spacing w:lineRule="auto" w:line="240" w:before="0" w:after="0"/>
        <w:ind w:left="0" w:firstLine="709"/>
        <w:contextualSpacing/>
        <w:rPr>
          <w:rFonts w:ascii="Times New Roman" w:hAnsi="Times New Roman" w:eastAsia="Times New Roman"/>
          <w:color w:val="333333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333333"/>
          <w:sz w:val="28"/>
          <w:szCs w:val="28"/>
          <w:lang w:eastAsia="ru-RU"/>
        </w:rPr>
        <w:t>Обязанности часового.</w:t>
      </w:r>
    </w:p>
    <w:p>
      <w:pPr>
        <w:pStyle w:val="27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/>
        <w:ind w:left="0" w:firstLine="709"/>
        <w:rPr>
          <w:szCs w:val="28"/>
        </w:rPr>
      </w:pPr>
      <w:r>
        <w:rPr>
          <w:szCs w:val="28"/>
        </w:rPr>
        <w:t>Строй и его элементы. Строи отделения, взвода.</w:t>
      </w:r>
    </w:p>
    <w:p>
      <w:pPr>
        <w:pStyle w:val="27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/>
        <w:ind w:left="0" w:firstLine="709"/>
        <w:rPr>
          <w:szCs w:val="28"/>
        </w:rPr>
      </w:pPr>
      <w:r>
        <w:rPr>
          <w:color w:val="333333"/>
          <w:szCs w:val="28"/>
        </w:rPr>
        <w:t>Команды и порядок их подачи.</w:t>
      </w:r>
    </w:p>
    <w:p>
      <w:pPr>
        <w:pStyle w:val="27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/>
        <w:ind w:left="0" w:firstLine="709"/>
        <w:rPr>
          <w:szCs w:val="28"/>
        </w:rPr>
      </w:pPr>
      <w:r>
        <w:rPr>
          <w:szCs w:val="28"/>
        </w:rPr>
        <w:t>Обязанности командира перед построением и в строю.</w:t>
      </w:r>
    </w:p>
    <w:p>
      <w:pPr>
        <w:pStyle w:val="27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/>
        <w:ind w:left="0" w:firstLine="709"/>
        <w:rPr>
          <w:szCs w:val="28"/>
        </w:rPr>
      </w:pPr>
      <w:r>
        <w:rPr>
          <w:szCs w:val="28"/>
        </w:rPr>
        <w:t xml:space="preserve">Обязанности военнослужащих перед построением и в строю. </w:t>
      </w:r>
    </w:p>
    <w:p>
      <w:pPr>
        <w:pStyle w:val="Style39"/>
        <w:numPr>
          <w:ilvl w:val="0"/>
          <w:numId w:val="4"/>
        </w:numPr>
        <w:tabs>
          <w:tab w:val="clear" w:pos="709"/>
          <w:tab w:val="left" w:pos="-142" w:leader="none"/>
          <w:tab w:val="left" w:pos="142" w:leader="none"/>
          <w:tab w:val="left" w:pos="993" w:leader="none"/>
          <w:tab w:val="left" w:pos="1134" w:leader="none"/>
        </w:tabs>
        <w:spacing w:before="0"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Задачи огневой подготовки. Требования безопасности при обращении с оружием и боеприпасами.</w:t>
      </w:r>
    </w:p>
    <w:p>
      <w:pPr>
        <w:pStyle w:val="Style39"/>
        <w:numPr>
          <w:ilvl w:val="0"/>
          <w:numId w:val="4"/>
        </w:numPr>
        <w:tabs>
          <w:tab w:val="clear" w:pos="709"/>
          <w:tab w:val="left" w:pos="-142" w:leader="none"/>
          <w:tab w:val="left" w:pos="142" w:leader="none"/>
          <w:tab w:val="left" w:pos="1134" w:leader="none"/>
        </w:tabs>
        <w:spacing w:before="0" w:after="0"/>
        <w:ind w:left="0" w:firstLine="709"/>
        <w:jc w:val="both"/>
        <w:rPr>
          <w:bCs/>
          <w:sz w:val="28"/>
          <w:szCs w:val="28"/>
        </w:rPr>
      </w:pPr>
      <w:r>
        <w:rPr>
          <w:color w:val="333333"/>
          <w:sz w:val="28"/>
          <w:szCs w:val="28"/>
        </w:rPr>
        <w:t>Приёмы и способы стрельбы из стрелкового оружия.</w:t>
      </w:r>
    </w:p>
    <w:p>
      <w:pPr>
        <w:pStyle w:val="Style39"/>
        <w:numPr>
          <w:ilvl w:val="0"/>
          <w:numId w:val="4"/>
        </w:numPr>
        <w:tabs>
          <w:tab w:val="clear" w:pos="709"/>
          <w:tab w:val="left" w:pos="-142" w:leader="none"/>
          <w:tab w:val="left" w:pos="142" w:leader="none"/>
          <w:tab w:val="left" w:pos="1134" w:leader="none"/>
        </w:tabs>
        <w:spacing w:before="0" w:after="0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Внутренняя и внешняя баллистика.</w:t>
      </w:r>
    </w:p>
    <w:p>
      <w:pPr>
        <w:pStyle w:val="Style39"/>
        <w:numPr>
          <w:ilvl w:val="0"/>
          <w:numId w:val="4"/>
        </w:numPr>
        <w:tabs>
          <w:tab w:val="clear" w:pos="709"/>
          <w:tab w:val="left" w:pos="-142" w:leader="none"/>
          <w:tab w:val="left" w:pos="142" w:leader="none"/>
          <w:tab w:val="left" w:pos="1134" w:leader="none"/>
        </w:tabs>
        <w:spacing w:before="0" w:after="0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Правила стрельбы.</w:t>
      </w:r>
    </w:p>
    <w:p>
      <w:pPr>
        <w:pStyle w:val="Style39"/>
        <w:numPr>
          <w:ilvl w:val="0"/>
          <w:numId w:val="4"/>
        </w:numPr>
        <w:tabs>
          <w:tab w:val="clear" w:pos="709"/>
          <w:tab w:val="left" w:pos="-142" w:leader="none"/>
          <w:tab w:val="left" w:pos="142" w:leader="none"/>
          <w:tab w:val="left" w:pos="1134" w:leader="none"/>
        </w:tabs>
        <w:spacing w:before="0" w:after="0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Исходные установки для стрельбы и правила их назначения.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0" w:leader="none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Назначение, общее устройство автомата АК-74.</w:t>
      </w:r>
    </w:p>
    <w:p>
      <w:pPr>
        <w:pStyle w:val="Style39"/>
        <w:numPr>
          <w:ilvl w:val="0"/>
          <w:numId w:val="4"/>
        </w:numPr>
        <w:tabs>
          <w:tab w:val="clear" w:pos="709"/>
          <w:tab w:val="left" w:pos="0" w:leader="none"/>
          <w:tab w:val="left" w:pos="1134" w:leader="none"/>
        </w:tabs>
        <w:spacing w:before="0"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Назначение, общее устройство и боевые свойства 9 мм пистолета Макарова. </w:t>
      </w:r>
    </w:p>
    <w:p>
      <w:pPr>
        <w:pStyle w:val="Style39"/>
        <w:numPr>
          <w:ilvl w:val="0"/>
          <w:numId w:val="4"/>
        </w:numPr>
        <w:tabs>
          <w:tab w:val="clear" w:pos="709"/>
          <w:tab w:val="left" w:pos="0" w:leader="none"/>
          <w:tab w:val="left" w:pos="1134" w:leader="none"/>
        </w:tabs>
        <w:spacing w:before="0"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Назначение, боевые свойства ручной оборонительной гранаты Ф-1.</w:t>
      </w:r>
    </w:p>
    <w:p>
      <w:pPr>
        <w:pStyle w:val="Style39"/>
        <w:numPr>
          <w:ilvl w:val="0"/>
          <w:numId w:val="4"/>
        </w:numPr>
        <w:tabs>
          <w:tab w:val="clear" w:pos="709"/>
          <w:tab w:val="left" w:pos="0" w:leader="none"/>
          <w:tab w:val="left" w:pos="142" w:leader="none"/>
          <w:tab w:val="left" w:pos="993" w:leader="none"/>
          <w:tab w:val="left" w:pos="1134" w:leader="none"/>
        </w:tabs>
        <w:spacing w:before="0" w:after="0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Назначение, состав, боевые свойства РПК-74.</w:t>
      </w:r>
    </w:p>
    <w:p>
      <w:pPr>
        <w:pStyle w:val="Style39"/>
        <w:numPr>
          <w:ilvl w:val="0"/>
          <w:numId w:val="4"/>
        </w:numPr>
        <w:shd w:val="clear" w:color="auto" w:fill="FFFFFF"/>
        <w:tabs>
          <w:tab w:val="clear" w:pos="709"/>
          <w:tab w:val="left" w:pos="0" w:leader="none"/>
          <w:tab w:val="left" w:pos="142" w:leader="none"/>
          <w:tab w:val="left" w:pos="993" w:leader="none"/>
          <w:tab w:val="left" w:pos="1134" w:leader="none"/>
        </w:tabs>
        <w:spacing w:before="0" w:after="0"/>
        <w:ind w:left="0"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Назначение, состав, боевые свойства РПГ-7.</w:t>
      </w:r>
    </w:p>
    <w:p>
      <w:pPr>
        <w:pStyle w:val="Style39"/>
        <w:numPr>
          <w:ilvl w:val="0"/>
          <w:numId w:val="4"/>
        </w:numPr>
        <w:shd w:val="clear" w:color="auto" w:fill="FFFFFF"/>
        <w:tabs>
          <w:tab w:val="clear" w:pos="709"/>
          <w:tab w:val="left" w:pos="0" w:leader="none"/>
          <w:tab w:val="left" w:pos="142" w:leader="none"/>
          <w:tab w:val="left" w:pos="993" w:leader="none"/>
          <w:tab w:val="left" w:pos="1134" w:leader="none"/>
          <w:tab w:val="left" w:pos="1276" w:leader="none"/>
        </w:tabs>
        <w:spacing w:before="0" w:after="0"/>
        <w:ind w:left="0" w:firstLine="709"/>
        <w:jc w:val="both"/>
        <w:rPr>
          <w:bCs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>
        <w:rPr>
          <w:bCs/>
          <w:sz w:val="28"/>
          <w:szCs w:val="28"/>
        </w:rPr>
        <w:t>Основные топографические элементы местности и способы ее изучения.</w:t>
      </w:r>
    </w:p>
    <w:p>
      <w:pPr>
        <w:pStyle w:val="Style39"/>
        <w:numPr>
          <w:ilvl w:val="0"/>
          <w:numId w:val="4"/>
        </w:numPr>
        <w:shd w:val="clear" w:color="auto" w:fill="FFFFFF"/>
        <w:tabs>
          <w:tab w:val="clear" w:pos="709"/>
          <w:tab w:val="left" w:pos="0" w:leader="none"/>
          <w:tab w:val="left" w:pos="142" w:leader="none"/>
          <w:tab w:val="left" w:pos="993" w:leader="none"/>
          <w:tab w:val="left" w:pos="1134" w:leader="none"/>
          <w:tab w:val="left" w:pos="1276" w:leader="none"/>
        </w:tabs>
        <w:spacing w:before="0"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Классификация топографических карт по назначению и по масштабам, разграфка и номенклатура карт.</w:t>
      </w:r>
    </w:p>
    <w:p>
      <w:pPr>
        <w:pStyle w:val="Style39"/>
        <w:numPr>
          <w:ilvl w:val="0"/>
          <w:numId w:val="4"/>
        </w:numPr>
        <w:shd w:val="clear" w:color="auto" w:fill="FFFFFF"/>
        <w:tabs>
          <w:tab w:val="clear" w:pos="709"/>
          <w:tab w:val="left" w:pos="0" w:leader="none"/>
          <w:tab w:val="left" w:pos="142" w:leader="none"/>
          <w:tab w:val="left" w:pos="993" w:leader="none"/>
          <w:tab w:val="left" w:pos="1134" w:leader="none"/>
          <w:tab w:val="left" w:pos="1276" w:leader="none"/>
        </w:tabs>
        <w:spacing w:before="0"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Виды условных обозначений на картах и классификация топографических условных знаков. </w:t>
      </w:r>
    </w:p>
    <w:p>
      <w:pPr>
        <w:pStyle w:val="Style39"/>
        <w:numPr>
          <w:ilvl w:val="0"/>
          <w:numId w:val="4"/>
        </w:numPr>
        <w:shd w:val="clear" w:color="auto" w:fill="FFFFFF"/>
        <w:tabs>
          <w:tab w:val="clear" w:pos="709"/>
          <w:tab w:val="left" w:pos="0" w:leader="none"/>
          <w:tab w:val="left" w:pos="1134" w:leader="none"/>
        </w:tabs>
        <w:spacing w:before="0"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Полные и сокращённые прямоугольные координаты, их сущность. </w:t>
      </w:r>
    </w:p>
    <w:p>
      <w:pPr>
        <w:pStyle w:val="Style39"/>
        <w:widowControl w:val="false"/>
        <w:numPr>
          <w:ilvl w:val="0"/>
          <w:numId w:val="4"/>
        </w:numPr>
        <w:shd w:val="clear" w:color="auto" w:fill="FFFFFF"/>
        <w:tabs>
          <w:tab w:val="clear" w:pos="709"/>
          <w:tab w:val="left" w:pos="0" w:leader="none"/>
          <w:tab w:val="left" w:pos="1134" w:leader="none"/>
        </w:tabs>
        <w:spacing w:before="0"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Геодезические координаты, их сущность.</w:t>
      </w:r>
    </w:p>
    <w:p>
      <w:pPr>
        <w:pStyle w:val="Style39"/>
        <w:widowControl w:val="false"/>
        <w:numPr>
          <w:ilvl w:val="0"/>
          <w:numId w:val="4"/>
        </w:numPr>
        <w:shd w:val="clear" w:color="auto" w:fill="FFFFFF"/>
        <w:tabs>
          <w:tab w:val="clear" w:pos="709"/>
          <w:tab w:val="left" w:pos="0" w:leader="none"/>
          <w:tab w:val="left" w:pos="1134" w:leader="none"/>
        </w:tabs>
        <w:spacing w:before="0" w:after="0"/>
        <w:ind w:left="0" w:firstLine="709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Состав, назначение и краткая характеристика видов и отдельных родов войск ВС РФ.</w:t>
      </w:r>
    </w:p>
    <w:p>
      <w:pPr>
        <w:pStyle w:val="Style39"/>
        <w:widowControl w:val="false"/>
        <w:numPr>
          <w:ilvl w:val="0"/>
          <w:numId w:val="4"/>
        </w:numPr>
        <w:shd w:val="clear" w:color="auto" w:fill="FFFFFF"/>
        <w:tabs>
          <w:tab w:val="clear" w:pos="709"/>
          <w:tab w:val="left" w:pos="0" w:leader="none"/>
          <w:tab w:val="left" w:pos="1134" w:leader="none"/>
        </w:tabs>
        <w:spacing w:before="0" w:after="0"/>
        <w:ind w:left="0" w:firstLine="709"/>
        <w:jc w:val="both"/>
        <w:rPr>
          <w:color w:val="000000"/>
          <w:sz w:val="28"/>
          <w:szCs w:val="28"/>
          <w:shd w:fill="FFFFFF" w:val="clear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какие </w:t>
      </w:r>
      <w:r>
        <w:rPr>
          <w:color w:val="000000"/>
          <w:sz w:val="28"/>
          <w:szCs w:val="28"/>
          <w:shd w:fill="FFFFFF" w:val="clear"/>
        </w:rPr>
        <w:t>виды и роды</w:t>
      </w:r>
      <w:r>
        <w:rPr>
          <w:color w:val="000000"/>
          <w:sz w:val="28"/>
          <w:szCs w:val="28"/>
        </w:rPr>
        <w:t xml:space="preserve"> войск </w:t>
      </w:r>
      <w:r>
        <w:rPr>
          <w:color w:val="000000"/>
          <w:sz w:val="28"/>
          <w:szCs w:val="28"/>
          <w:shd w:fill="FFFFFF" w:val="clear"/>
        </w:rPr>
        <w:t>структурированы армия и флот России? В чём возникла необходимость их деления?</w:t>
      </w:r>
    </w:p>
    <w:p>
      <w:pPr>
        <w:pStyle w:val="Style39"/>
        <w:widowControl w:val="false"/>
        <w:numPr>
          <w:ilvl w:val="0"/>
          <w:numId w:val="4"/>
        </w:numPr>
        <w:shd w:val="clear" w:color="auto" w:fill="FFFFFF"/>
        <w:tabs>
          <w:tab w:val="clear" w:pos="709"/>
          <w:tab w:val="left" w:pos="0" w:leader="none"/>
          <w:tab w:val="left" w:pos="1134" w:leader="none"/>
        </w:tabs>
        <w:spacing w:before="0" w:after="0"/>
        <w:ind w:left="0" w:firstLine="709"/>
        <w:jc w:val="both"/>
        <w:rPr>
          <w:color w:val="000000"/>
          <w:sz w:val="28"/>
          <w:szCs w:val="28"/>
          <w:shd w:fill="FFFFFF" w:val="clear"/>
        </w:rPr>
      </w:pPr>
      <w:r>
        <w:rPr>
          <w:color w:val="000000"/>
          <w:sz w:val="28"/>
          <w:szCs w:val="28"/>
          <w:shd w:fill="FFFFFF" w:val="clear"/>
        </w:rPr>
        <w:t xml:space="preserve"> </w:t>
      </w:r>
      <w:r>
        <w:rPr>
          <w:color w:val="000000"/>
          <w:sz w:val="28"/>
          <w:szCs w:val="28"/>
          <w:shd w:fill="FFFFFF" w:val="clear"/>
        </w:rPr>
        <w:t>Какие виды ВС РФ существуют в России? В чем разница между видом ВС и родом войск? Приведите примеры.</w:t>
      </w:r>
    </w:p>
    <w:p>
      <w:pPr>
        <w:pStyle w:val="Style39"/>
        <w:widowControl w:val="false"/>
        <w:numPr>
          <w:ilvl w:val="0"/>
          <w:numId w:val="4"/>
        </w:numPr>
        <w:shd w:val="clear" w:color="auto" w:fill="FFFFFF"/>
        <w:tabs>
          <w:tab w:val="clear" w:pos="709"/>
          <w:tab w:val="left" w:pos="0" w:leader="none"/>
          <w:tab w:val="left" w:pos="1134" w:leader="none"/>
        </w:tabs>
        <w:spacing w:before="0" w:after="0"/>
        <w:ind w:left="0" w:firstLine="709"/>
        <w:jc w:val="both"/>
        <w:rPr>
          <w:color w:val="000000"/>
          <w:sz w:val="28"/>
          <w:szCs w:val="28"/>
          <w:shd w:fill="FFFFFF" w:val="clear"/>
        </w:rPr>
      </w:pPr>
      <w:r>
        <w:rPr>
          <w:color w:val="000000"/>
          <w:sz w:val="28"/>
          <w:szCs w:val="28"/>
          <w:shd w:fill="FFFFFF" w:val="clear"/>
        </w:rPr>
        <w:t xml:space="preserve"> </w:t>
      </w:r>
      <w:r>
        <w:rPr>
          <w:color w:val="000000"/>
          <w:sz w:val="28"/>
          <w:szCs w:val="28"/>
          <w:shd w:fill="FFFFFF" w:val="clear"/>
        </w:rPr>
        <w:t xml:space="preserve">Для чего предназначены ВМС РФ и какие основные задачи они выполняют? </w:t>
      </w:r>
    </w:p>
    <w:p>
      <w:pPr>
        <w:pStyle w:val="Style39"/>
        <w:widowControl w:val="false"/>
        <w:numPr>
          <w:ilvl w:val="0"/>
          <w:numId w:val="4"/>
        </w:numPr>
        <w:shd w:val="clear" w:color="auto" w:fill="FFFFFF"/>
        <w:tabs>
          <w:tab w:val="clear" w:pos="709"/>
          <w:tab w:val="left" w:pos="0" w:leader="none"/>
          <w:tab w:val="left" w:pos="1134" w:leader="none"/>
        </w:tabs>
        <w:spacing w:before="0" w:after="0"/>
        <w:ind w:left="0" w:firstLine="709"/>
        <w:jc w:val="both"/>
        <w:rPr>
          <w:color w:val="000000"/>
          <w:sz w:val="28"/>
          <w:szCs w:val="28"/>
          <w:shd w:fill="FFFFFF" w:val="clear"/>
        </w:rPr>
      </w:pPr>
      <w:r>
        <w:rPr>
          <w:color w:val="000000"/>
          <w:sz w:val="28"/>
          <w:szCs w:val="28"/>
          <w:shd w:fill="FFFFFF" w:val="clear"/>
        </w:rPr>
        <w:t xml:space="preserve"> </w:t>
      </w:r>
      <w:r>
        <w:rPr>
          <w:color w:val="000000"/>
          <w:sz w:val="28"/>
          <w:szCs w:val="28"/>
          <w:shd w:fill="FFFFFF" w:val="clear"/>
        </w:rPr>
        <w:t xml:space="preserve">Какой вид ВС РФ наиболее молодой по возрасту с быстрым развитием современных технологий, и с какой целью они преобразованы (созданы) в новом виде? </w:t>
      </w:r>
    </w:p>
    <w:p>
      <w:pPr>
        <w:pStyle w:val="Style39"/>
        <w:widowControl w:val="false"/>
        <w:numPr>
          <w:ilvl w:val="0"/>
          <w:numId w:val="4"/>
        </w:numPr>
        <w:shd w:val="clear" w:color="auto" w:fill="FFFFFF"/>
        <w:tabs>
          <w:tab w:val="clear" w:pos="709"/>
          <w:tab w:val="left" w:pos="0" w:leader="none"/>
          <w:tab w:val="left" w:pos="1134" w:leader="none"/>
        </w:tabs>
        <w:spacing w:before="0" w:after="0"/>
        <w:ind w:left="0" w:firstLine="709"/>
        <w:jc w:val="both"/>
        <w:rPr>
          <w:rFonts w:eastAsia="Calibri"/>
          <w:sz w:val="28"/>
          <w:szCs w:val="28"/>
        </w:rPr>
      </w:pPr>
      <w:r>
        <w:rPr>
          <w:color w:val="000000"/>
          <w:sz w:val="28"/>
          <w:szCs w:val="28"/>
          <w:shd w:fill="FFFFFF" w:val="clear"/>
        </w:rPr>
        <w:t xml:space="preserve"> </w:t>
      </w:r>
      <w:r>
        <w:rPr>
          <w:bCs/>
          <w:color w:val="000000"/>
          <w:sz w:val="28"/>
          <w:szCs w:val="28"/>
        </w:rPr>
        <w:t>Для чего создаются ВС РФ и устанавливается воинская обязанность граждан РФ?</w:t>
      </w:r>
    </w:p>
    <w:p>
      <w:pPr>
        <w:pStyle w:val="Style39"/>
        <w:widowControl w:val="false"/>
        <w:numPr>
          <w:ilvl w:val="0"/>
          <w:numId w:val="4"/>
        </w:numPr>
        <w:shd w:val="clear" w:color="auto" w:fill="FFFFFF"/>
        <w:tabs>
          <w:tab w:val="clear" w:pos="709"/>
          <w:tab w:val="left" w:pos="0" w:leader="none"/>
          <w:tab w:val="left" w:pos="1134" w:leader="none"/>
        </w:tabs>
        <w:spacing w:before="0" w:after="0"/>
        <w:ind w:left="0" w:firstLine="709"/>
        <w:jc w:val="both"/>
        <w:rPr>
          <w:color w:val="000000"/>
          <w:sz w:val="28"/>
          <w:szCs w:val="28"/>
          <w:shd w:fill="FFFFFF" w:val="clear"/>
        </w:rPr>
      </w:pP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shd w:fill="FFFFFF" w:val="clear"/>
        </w:rPr>
        <w:t>Назначение структурное деление, и задачи ВВС РФ.</w:t>
      </w:r>
    </w:p>
    <w:p>
      <w:pPr>
        <w:pStyle w:val="Style39"/>
        <w:widowControl w:val="false"/>
        <w:numPr>
          <w:ilvl w:val="0"/>
          <w:numId w:val="4"/>
        </w:numPr>
        <w:shd w:val="clear" w:color="auto" w:fill="FFFFFF"/>
        <w:tabs>
          <w:tab w:val="clear" w:pos="709"/>
          <w:tab w:val="left" w:pos="0" w:leader="none"/>
          <w:tab w:val="left" w:pos="1134" w:leader="none"/>
        </w:tabs>
        <w:spacing w:before="0" w:after="0"/>
        <w:ind w:left="0" w:firstLine="709"/>
        <w:jc w:val="both"/>
        <w:rPr>
          <w:color w:val="000000"/>
          <w:sz w:val="28"/>
          <w:szCs w:val="28"/>
          <w:shd w:fill="FFFFFF" w:val="clear"/>
        </w:rPr>
      </w:pPr>
      <w:r>
        <w:rPr>
          <w:color w:val="000000"/>
          <w:sz w:val="28"/>
          <w:szCs w:val="28"/>
          <w:shd w:fill="FFFFFF" w:val="clear"/>
        </w:rPr>
        <w:t xml:space="preserve"> </w:t>
      </w:r>
      <w:r>
        <w:rPr>
          <w:color w:val="000000"/>
          <w:sz w:val="28"/>
          <w:szCs w:val="28"/>
          <w:shd w:fill="FFFFFF" w:val="clear"/>
        </w:rPr>
        <w:t>Назначение структурное деление, и задачи войск противовоздушной и противоракетной обороны (ПВО) ВС РФ.</w:t>
      </w:r>
    </w:p>
    <w:p>
      <w:pPr>
        <w:pStyle w:val="Style39"/>
        <w:widowControl w:val="false"/>
        <w:numPr>
          <w:ilvl w:val="0"/>
          <w:numId w:val="4"/>
        </w:numPr>
        <w:shd w:val="clear" w:color="auto" w:fill="FFFFFF"/>
        <w:tabs>
          <w:tab w:val="clear" w:pos="709"/>
          <w:tab w:val="left" w:pos="0" w:leader="none"/>
          <w:tab w:val="left" w:pos="1134" w:leader="none"/>
        </w:tabs>
        <w:spacing w:before="0" w:after="0"/>
        <w:ind w:left="0" w:firstLine="709"/>
        <w:jc w:val="both"/>
        <w:rPr>
          <w:color w:val="000000"/>
          <w:sz w:val="28"/>
          <w:szCs w:val="28"/>
          <w:shd w:fill="FFFFFF" w:val="clear"/>
        </w:rPr>
      </w:pPr>
      <w:r>
        <w:rPr>
          <w:color w:val="000000"/>
          <w:sz w:val="28"/>
          <w:szCs w:val="28"/>
          <w:shd w:fill="FFFFFF" w:val="clear"/>
        </w:rPr>
        <w:t xml:space="preserve"> </w:t>
      </w:r>
      <w:r>
        <w:rPr>
          <w:color w:val="000000"/>
          <w:sz w:val="28"/>
          <w:szCs w:val="28"/>
          <w:shd w:fill="FFFFFF" w:val="clear"/>
        </w:rPr>
        <w:t>Почему виды российских войск разделены на соответствующие рода? Перечислите рода сухопутных войск их задачи.</w:t>
      </w:r>
    </w:p>
    <w:p>
      <w:pPr>
        <w:pStyle w:val="Style39"/>
        <w:widowControl w:val="false"/>
        <w:numPr>
          <w:ilvl w:val="0"/>
          <w:numId w:val="4"/>
        </w:numPr>
        <w:shd w:val="clear" w:color="auto" w:fill="FFFFFF"/>
        <w:tabs>
          <w:tab w:val="clear" w:pos="709"/>
          <w:tab w:val="left" w:pos="0" w:leader="none"/>
          <w:tab w:val="left" w:pos="1134" w:leader="none"/>
        </w:tabs>
        <w:spacing w:before="0" w:after="0"/>
        <w:ind w:left="0" w:firstLine="709"/>
        <w:jc w:val="both"/>
        <w:rPr>
          <w:color w:val="000000"/>
          <w:sz w:val="28"/>
          <w:szCs w:val="28"/>
          <w:shd w:fill="FFFFFF" w:val="clear"/>
        </w:rPr>
      </w:pPr>
      <w:r>
        <w:rPr>
          <w:color w:val="000000"/>
          <w:sz w:val="28"/>
          <w:szCs w:val="28"/>
          <w:shd w:fill="FFFFFF" w:val="clear"/>
        </w:rPr>
        <w:t xml:space="preserve"> </w:t>
      </w:r>
      <w:r>
        <w:rPr>
          <w:color w:val="000000"/>
          <w:sz w:val="28"/>
          <w:szCs w:val="28"/>
          <w:shd w:fill="FFFFFF" w:val="clear"/>
        </w:rPr>
        <w:t>Назовите, что относится к отдельным родам войск ВС РФ и в чём состоят их задачи?</w:t>
      </w:r>
    </w:p>
    <w:p>
      <w:pPr>
        <w:pStyle w:val="Style39"/>
        <w:widowControl w:val="false"/>
        <w:numPr>
          <w:ilvl w:val="0"/>
          <w:numId w:val="4"/>
        </w:numPr>
        <w:shd w:val="clear" w:color="auto" w:fill="FFFFFF"/>
        <w:tabs>
          <w:tab w:val="clear" w:pos="709"/>
          <w:tab w:val="left" w:pos="0" w:leader="none"/>
          <w:tab w:val="left" w:pos="1134" w:leader="none"/>
        </w:tabs>
        <w:spacing w:before="0" w:after="0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fill="FFFFFF" w:val="clear"/>
        </w:rPr>
        <w:t xml:space="preserve"> </w:t>
      </w:r>
      <w:r>
        <w:rPr>
          <w:sz w:val="28"/>
          <w:szCs w:val="28"/>
        </w:rPr>
        <w:t>Основной военно-административной единицей РФ является военный округ ВС РФ. Перечислите их.</w:t>
      </w:r>
    </w:p>
    <w:p>
      <w:pPr>
        <w:pStyle w:val="Style39"/>
        <w:widowControl w:val="false"/>
        <w:numPr>
          <w:ilvl w:val="0"/>
          <w:numId w:val="4"/>
        </w:numPr>
        <w:shd w:val="clear" w:color="auto" w:fill="FFFFFF"/>
        <w:tabs>
          <w:tab w:val="clear" w:pos="709"/>
          <w:tab w:val="left" w:pos="0" w:leader="none"/>
          <w:tab w:val="left" w:pos="1134" w:leader="none"/>
        </w:tabs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Назовите виды ядерных взрывов, дайте их характеристику.</w:t>
      </w:r>
    </w:p>
    <w:p>
      <w:pPr>
        <w:pStyle w:val="Style39"/>
        <w:widowControl w:val="false"/>
        <w:numPr>
          <w:ilvl w:val="0"/>
          <w:numId w:val="4"/>
        </w:numPr>
        <w:shd w:val="clear" w:color="auto" w:fill="FFFFFF"/>
        <w:tabs>
          <w:tab w:val="clear" w:pos="709"/>
          <w:tab w:val="left" w:pos="0" w:leader="none"/>
          <w:tab w:val="left" w:pos="1134" w:leader="none"/>
        </w:tabs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Перечислите поражающие факторы ядерного оружия и основы защиты от него.</w:t>
      </w:r>
    </w:p>
    <w:p>
      <w:pPr>
        <w:pStyle w:val="Style39"/>
        <w:widowControl w:val="false"/>
        <w:numPr>
          <w:ilvl w:val="0"/>
          <w:numId w:val="4"/>
        </w:numPr>
        <w:shd w:val="clear" w:color="auto" w:fill="FFFFFF"/>
        <w:tabs>
          <w:tab w:val="clear" w:pos="709"/>
          <w:tab w:val="left" w:pos="0" w:leader="none"/>
          <w:tab w:val="left" w:pos="1134" w:leader="none"/>
        </w:tabs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Дайте характеристику современному состоянию и перспективам развития химического оружия иностранных государств.</w:t>
      </w:r>
    </w:p>
    <w:p>
      <w:pPr>
        <w:pStyle w:val="Style39"/>
        <w:widowControl w:val="false"/>
        <w:numPr>
          <w:ilvl w:val="0"/>
          <w:numId w:val="4"/>
        </w:numPr>
        <w:shd w:val="clear" w:color="auto" w:fill="FFFFFF"/>
        <w:tabs>
          <w:tab w:val="clear" w:pos="709"/>
          <w:tab w:val="left" w:pos="0" w:leader="none"/>
          <w:tab w:val="left" w:pos="1134" w:leader="none"/>
        </w:tabs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Назовите поражающие факторы химического оружия.</w:t>
      </w:r>
    </w:p>
    <w:p>
      <w:pPr>
        <w:pStyle w:val="Style39"/>
        <w:widowControl w:val="false"/>
        <w:numPr>
          <w:ilvl w:val="0"/>
          <w:numId w:val="4"/>
        </w:numPr>
        <w:shd w:val="clear" w:color="auto" w:fill="FFFFFF"/>
        <w:tabs>
          <w:tab w:val="clear" w:pos="709"/>
          <w:tab w:val="left" w:pos="0" w:leader="none"/>
          <w:tab w:val="left" w:pos="1134" w:leader="none"/>
        </w:tabs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Дайте характеристику современному состоянию и перспективам развития биологического оружия иностранных государств.</w:t>
      </w:r>
    </w:p>
    <w:p>
      <w:pPr>
        <w:pStyle w:val="Style39"/>
        <w:widowControl w:val="false"/>
        <w:numPr>
          <w:ilvl w:val="0"/>
          <w:numId w:val="4"/>
        </w:numPr>
        <w:shd w:val="clear" w:color="auto" w:fill="FFFFFF"/>
        <w:tabs>
          <w:tab w:val="clear" w:pos="709"/>
          <w:tab w:val="left" w:pos="0" w:leader="none"/>
          <w:tab w:val="left" w:pos="1134" w:leader="none"/>
        </w:tabs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 чём выражаются поражающие факторы биологического оружия.</w:t>
      </w:r>
    </w:p>
    <w:p>
      <w:pPr>
        <w:pStyle w:val="Style39"/>
        <w:widowControl w:val="false"/>
        <w:numPr>
          <w:ilvl w:val="0"/>
          <w:numId w:val="4"/>
        </w:numPr>
        <w:shd w:val="clear" w:color="auto" w:fill="FFFFFF"/>
        <w:tabs>
          <w:tab w:val="clear" w:pos="709"/>
          <w:tab w:val="left" w:pos="0" w:leader="none"/>
          <w:tab w:val="left" w:pos="142" w:leader="none"/>
          <w:tab w:val="left" w:pos="993" w:leader="none"/>
          <w:tab w:val="left" w:pos="1134" w:leader="none"/>
          <w:tab w:val="left" w:pos="1276" w:leader="none"/>
        </w:tabs>
        <w:spacing w:before="0" w:after="0"/>
        <w:ind w:left="0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 чём выражается поражающее действие лазерного, сверхвысокочастотного, звукового, геофизического оружия?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Каковы факторы, обусловливающие процесс технологического совершенствования высокоточного оружия?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Способы оказания первой помощи при ранениях. Оснащение должностных лиц медицинской службы тактического звена.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перевязочного материала, техника наложения повязок на голову.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кровотечений, диагностика и первая помощь.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Первая помощь при переломах костей. Табельные и подручные средства иммобилизации.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Алгоритм и последовательность проведения сердечно-лёгочной реанимации.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Военно-политическая обстановка на Ближнем и Среднем Востоке и роль России.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Военно-политическая обстановка на Кавказе и роль России.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Военно-политическая обстановка в центральной Азии, на Ближнем и Среднем Востоке и роль России.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Военно-политическая обстановка в Арктике и роль России.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Конституция РФ о правовых основах воинской обязанности и военной службы.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Структура законодательства в сфере обороны страны.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Военная доктрина Российской Федерации: основные понятия и положения.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Ф</w:t>
      </w:r>
      <w:r>
        <w:rPr>
          <w:rFonts w:ascii="Times New Roman" w:hAnsi="Times New Roman"/>
          <w:sz w:val="28"/>
          <w:szCs w:val="28"/>
          <w:lang w:eastAsia="ru-RU"/>
        </w:rPr>
        <w:t xml:space="preserve">едеральный закон </w:t>
      </w:r>
      <w:r>
        <w:rPr>
          <w:rFonts w:ascii="Times New Roman" w:hAnsi="Times New Roman"/>
          <w:kern w:val="2"/>
          <w:sz w:val="28"/>
          <w:szCs w:val="28"/>
          <w:lang w:eastAsia="ru-RU"/>
        </w:rPr>
        <w:t xml:space="preserve">от 31.05.1996 № 61-ФЗ </w:t>
      </w:r>
      <w:r>
        <w:rPr>
          <w:rFonts w:ascii="Times New Roman" w:hAnsi="Times New Roman"/>
          <w:sz w:val="28"/>
          <w:szCs w:val="28"/>
          <w:lang w:eastAsia="ru-RU"/>
        </w:rPr>
        <w:t>«Об обороне».</w:t>
      </w:r>
      <w:r>
        <w:rPr>
          <w:rFonts w:ascii="Times New Roman" w:hAnsi="Times New Roman"/>
          <w:kern w:val="2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Краткая аннотация.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Международное право вооружённых конфликтов.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Нормативно-правовые аспекты регламентации уклада жизни и деятельности личного состава </w:t>
      </w:r>
      <w:r>
        <w:rPr>
          <w:rFonts w:ascii="Times New Roman" w:hAnsi="Times New Roman"/>
          <w:sz w:val="28"/>
          <w:szCs w:val="28"/>
          <w:lang w:eastAsia="ru-RU"/>
        </w:rPr>
        <w:t>ВС РФ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Раскрыть сущность, содержание, дать характеристику вторичных поражающих факторов зажигательного оружия (ЗО).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Раскрыть сущность, содержание биологического (бактериологического оружия).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Раскрыть содержание и сущность современного высокоточного оружия (ВТО).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Основные виды и характеристика ВТО воздушного базирования.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Раскрыть классификацию отравляющих веществ. Дать краткую характеристику.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Раскрыть аэрозольный способ применения БО.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Раскрыть содержание применения снарядов с «обеднённым ураном», его негативные последствия и способы защиты.</w:t>
      </w:r>
    </w:p>
    <w:p>
      <w:pPr>
        <w:pStyle w:val="1"/>
        <w:keepNext w:val="false"/>
        <w:keepLines w:val="false"/>
        <w:widowControl w:val="false"/>
        <w:spacing w:before="0" w:after="0"/>
        <w:ind w:firstLine="709"/>
        <w:rPr>
          <w:rFonts w:ascii="Times New Roman" w:hAnsi="Times New Roman"/>
          <w:b w:val="false"/>
          <w:b w:val="false"/>
          <w:color w:val="auto"/>
        </w:rPr>
      </w:pPr>
      <w:r>
        <w:rPr>
          <w:rFonts w:ascii="Times New Roman" w:hAnsi="Times New Roman"/>
          <w:b w:val="false"/>
          <w:color w:val="auto"/>
        </w:rPr>
      </w:r>
    </w:p>
    <w:p>
      <w:pPr>
        <w:pStyle w:val="1"/>
        <w:keepNext w:val="false"/>
        <w:keepLines w:val="false"/>
        <w:widowControl w:val="false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</w:r>
    </w:p>
    <w:p>
      <w:pPr>
        <w:pStyle w:val="1"/>
        <w:keepNext w:val="false"/>
        <w:keepLines w:val="false"/>
        <w:widowControl w:val="false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</w:r>
    </w:p>
    <w:p>
      <w:pPr>
        <w:pStyle w:val="1"/>
        <w:keepNext w:val="false"/>
        <w:keepLines w:val="false"/>
        <w:widowControl w:val="false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</w:r>
    </w:p>
    <w:p>
      <w:pPr>
        <w:pStyle w:val="1"/>
        <w:keepNext w:val="false"/>
        <w:keepLines w:val="false"/>
        <w:widowControl w:val="false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8. </w:t>
      </w:r>
      <w:bookmarkStart w:id="55" w:name="_Toc423080114"/>
      <w:r>
        <w:rPr>
          <w:rFonts w:ascii="Times New Roman" w:hAnsi="Times New Roman"/>
          <w:color w:val="auto"/>
        </w:rPr>
        <w:t>Перечень основной и дополнительной учебной литературы, необходимой для освоения дисциплины</w:t>
      </w:r>
      <w:bookmarkEnd w:id="55"/>
    </w:p>
    <w:p>
      <w:pPr>
        <w:pStyle w:val="Normal"/>
        <w:widowControl w:val="false"/>
        <w:spacing w:lineRule="auto" w:line="240" w:before="6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Нормативные правовые акты:</w:t>
      </w:r>
    </w:p>
    <w:p>
      <w:pPr>
        <w:pStyle w:val="Normal"/>
        <w:widowControl w:val="false"/>
        <w:tabs>
          <w:tab w:val="clear" w:pos="709"/>
          <w:tab w:val="left" w:pos="993" w:leader="none"/>
          <w:tab w:val="left" w:pos="1134" w:leader="none"/>
        </w:tabs>
        <w:spacing w:lineRule="auto" w:line="240" w:before="6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Федеральные законы:</w:t>
      </w:r>
    </w:p>
    <w:p>
      <w:pPr>
        <w:pStyle w:val="ListParagraph"/>
        <w:tabs>
          <w:tab w:val="clear" w:pos="709"/>
          <w:tab w:val="left" w:pos="9600" w:leader="none"/>
          <w:tab w:val="left" w:pos="972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1. Конституция Российской Федерации. - М.: 2020.</w:t>
      </w:r>
    </w:p>
    <w:p>
      <w:pPr>
        <w:pStyle w:val="ListParagraph"/>
        <w:shd w:val="clear" w:color="auto" w:fill="FFFFFF"/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bCs/>
          <w:color w:val="33333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color w:val="333333"/>
          <w:kern w:val="2"/>
          <w:sz w:val="28"/>
          <w:szCs w:val="28"/>
          <w:lang w:eastAsia="ru-RU"/>
        </w:rPr>
        <w:t>2. Федеральный конституционный закон от 30 января 2002 г. № 1-ФКЗ «О военном положении».</w:t>
      </w:r>
    </w:p>
    <w:p>
      <w:pPr>
        <w:pStyle w:val="ListParagraph"/>
        <w:tabs>
          <w:tab w:val="clear" w:pos="709"/>
          <w:tab w:val="left" w:pos="9600" w:leader="none"/>
          <w:tab w:val="left" w:pos="972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3. Федеральный конституционный закон от 30 мая 2001 г. № 3-ФКЗ «О чрезвычайном положении».</w:t>
      </w:r>
    </w:p>
    <w:p>
      <w:pPr>
        <w:pStyle w:val="ListParagraph"/>
        <w:widowControl w:val="false"/>
        <w:tabs>
          <w:tab w:val="clear" w:pos="709"/>
          <w:tab w:val="left" w:pos="9600" w:leader="none"/>
          <w:tab w:val="left" w:pos="972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4. Федеральный закон РФ от 31 мая 1996 г. № 61-ФЗ «Об обороне».</w:t>
      </w:r>
    </w:p>
    <w:p>
      <w:pPr>
        <w:pStyle w:val="ListParagraph"/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5. Федеральный закон РФ от 27 мая 1998 г. № 76-ФЗ «О статусе военнослужащих».</w:t>
      </w:r>
    </w:p>
    <w:p>
      <w:pPr>
        <w:pStyle w:val="ListParagraph"/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6. Федеральный закон РФ от 28 марта 1998 г. № 53-ФЗ «О воинской обязанности и военной службе».</w:t>
      </w:r>
    </w:p>
    <w:p>
      <w:pPr>
        <w:pStyle w:val="Normal"/>
        <w:widowControl w:val="false"/>
        <w:suppressLineNumbers/>
        <w:tabs>
          <w:tab w:val="clear" w:pos="709"/>
          <w:tab w:val="left" w:pos="1080" w:leader="none"/>
        </w:tabs>
        <w:spacing w:lineRule="auto" w:line="240" w:before="60" w:after="0"/>
        <w:ind w:firstLine="709"/>
        <w:jc w:val="both"/>
        <w:rPr>
          <w:rFonts w:ascii="Times New Roman" w:hAnsi="Times New Roman" w:eastAsia="Calibri" w:cs="Times New Roman"/>
          <w:b/>
          <w:b/>
          <w:bCs/>
          <w:sz w:val="28"/>
          <w:szCs w:val="28"/>
        </w:rPr>
      </w:pPr>
      <w:r>
        <w:rPr>
          <w:rFonts w:cs="Times New Roman"/>
          <w:b/>
          <w:sz w:val="28"/>
          <w:szCs w:val="28"/>
        </w:rPr>
        <w:t>Указы Президента</w:t>
      </w:r>
      <w:r>
        <w:rPr>
          <w:rFonts w:eastAsia="Calibri" w:cs="Times New Roman"/>
          <w:b/>
          <w:bCs/>
          <w:sz w:val="28"/>
          <w:szCs w:val="28"/>
        </w:rPr>
        <w:t xml:space="preserve"> Российской Федерации:</w:t>
      </w:r>
    </w:p>
    <w:p>
      <w:pPr>
        <w:pStyle w:val="Normal"/>
        <w:widowControl w:val="false"/>
        <w:tabs>
          <w:tab w:val="clear" w:pos="709"/>
          <w:tab w:val="left" w:pos="9600" w:leader="none"/>
          <w:tab w:val="left" w:pos="972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7. Указ Президента РФ от 25 декабря 2014 г. № Пр-2976 «Об утверждении Военной доктрины Российской Федерации».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kern w:val="2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8. Указ Президента РФ </w:t>
      </w:r>
      <w:r>
        <w:rPr>
          <w:rFonts w:eastAsia="Times New Roman" w:cs="Times New Roman"/>
          <w:bCs/>
          <w:color w:val="22272F"/>
          <w:kern w:val="2"/>
          <w:sz w:val="28"/>
          <w:szCs w:val="28"/>
          <w:lang w:eastAsia="ru-RU"/>
        </w:rPr>
        <w:t>от 16 сентября 1999 г. № 1237</w:t>
      </w:r>
      <w:r>
        <w:rPr>
          <w:rFonts w:eastAsia="Calibri" w:cs="Times New Roman"/>
          <w:sz w:val="28"/>
          <w:szCs w:val="28"/>
        </w:rPr>
        <w:t xml:space="preserve"> «Об утверждении </w:t>
      </w:r>
      <w:r>
        <w:rPr>
          <w:rFonts w:eastAsia="Times New Roman" w:cs="Times New Roman"/>
          <w:color w:val="000000"/>
          <w:kern w:val="2"/>
          <w:sz w:val="28"/>
          <w:szCs w:val="28"/>
          <w:lang w:eastAsia="ru-RU"/>
        </w:rPr>
        <w:t>Положения о порядке прохождения военной службы».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pacing w:lineRule="auto" w:line="240" w:before="60" w:after="0"/>
        <w:ind w:firstLine="709"/>
        <w:jc w:val="both"/>
        <w:rPr>
          <w:rFonts w:ascii="Times New Roman" w:hAnsi="Times New Roman" w:eastAsia="Calibri" w:cs="Times New Roman"/>
          <w:b/>
          <w:b/>
          <w:bCs/>
          <w:sz w:val="28"/>
          <w:szCs w:val="28"/>
        </w:rPr>
      </w:pPr>
      <w:r>
        <w:rPr>
          <w:rFonts w:cs="Times New Roman"/>
          <w:b/>
          <w:color w:val="22272F"/>
          <w:sz w:val="28"/>
          <w:szCs w:val="28"/>
          <w:shd w:fill="FFFFFF" w:val="clear"/>
        </w:rPr>
        <w:t>Приказы Министра обороны РФ</w:t>
      </w:r>
      <w:r>
        <w:rPr>
          <w:rFonts w:eastAsia="Calibri" w:cs="Times New Roman"/>
          <w:b/>
          <w:bCs/>
          <w:sz w:val="28"/>
          <w:szCs w:val="28"/>
        </w:rPr>
        <w:t>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9. Приказ Министра обороны РФ от 22 февраля 2019 г. № 95 «Об организации военно-политической подготовки в Вооружённых Силах Российской Федерации».</w:t>
      </w:r>
    </w:p>
    <w:p>
      <w:pPr>
        <w:pStyle w:val="Normal"/>
        <w:tabs>
          <w:tab w:val="clear" w:pos="709"/>
          <w:tab w:val="left" w:pos="9600" w:leader="none"/>
          <w:tab w:val="left" w:pos="972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pacing w:val="-2"/>
          <w:sz w:val="28"/>
          <w:szCs w:val="28"/>
          <w:lang w:eastAsia="ru-RU"/>
        </w:rPr>
      </w:pPr>
      <w:r>
        <w:rPr>
          <w:rFonts w:eastAsia="Times New Roman" w:cs="Times New Roman"/>
          <w:spacing w:val="-2"/>
          <w:sz w:val="28"/>
          <w:szCs w:val="28"/>
          <w:lang w:eastAsia="ru-RU"/>
        </w:rPr>
        <w:t>10. Приказ Министра обороны РФ от 22 июля 2019 г. № 404 «Об организации военно-политической работы в Вооружённых силах Российской Федерации».</w:t>
      </w:r>
    </w:p>
    <w:p>
      <w:pPr>
        <w:pStyle w:val="Normal"/>
        <w:widowControl w:val="false"/>
        <w:spacing w:lineRule="auto" w:line="240" w:before="6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Основная литература:</w:t>
      </w:r>
    </w:p>
    <w:p>
      <w:pPr>
        <w:pStyle w:val="Normal"/>
        <w:suppressAutoHyphens w:val="true"/>
        <w:spacing w:lineRule="exact" w:line="340" w:before="0" w:after="0"/>
        <w:ind w:firstLine="709"/>
        <w:jc w:val="both"/>
        <w:rPr>
          <w:rFonts w:ascii="Times New Roman" w:hAnsi="Times New Roman" w:cs="Times New Roman"/>
          <w:color w:val="202023"/>
          <w:sz w:val="28"/>
          <w:szCs w:val="28"/>
          <w:shd w:fill="FFFFFF" w:val="clear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 xml:space="preserve">11. </w:t>
      </w:r>
      <w:r>
        <w:rPr>
          <w:rFonts w:eastAsia="Times New Roman" w:cs="Times New Roman"/>
          <w:sz w:val="28"/>
          <w:szCs w:val="28"/>
          <w:lang w:eastAsia="ru-RU"/>
        </w:rPr>
        <w:t xml:space="preserve">Общевоинские уставы Вооружённых сил Российской Федерации. </w:t>
      </w:r>
      <w:r>
        <w:rPr>
          <w:rFonts w:cs="Times New Roman"/>
          <w:color w:val="202023"/>
          <w:sz w:val="28"/>
          <w:szCs w:val="28"/>
          <w:shd w:fill="FFFFFF" w:val="clear"/>
        </w:rPr>
        <w:t>Без автора, Общевоинские уставы Вооружённых Сил Российской Федерации. — 7-е изд., испр. и доп. — Москва: ИНФРА-М, 2023. — 717 с. —Текст: электронный. — URL: https://znanium.com/catalog/product/2044322 (дата обращения: 27.05.2023).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cs="Times New Roman"/>
          <w:color w:val="202023"/>
          <w:sz w:val="28"/>
          <w:szCs w:val="28"/>
          <w:shd w:fill="FFFFFF" w:val="clear"/>
        </w:rPr>
        <w:t>— Текст: электронный</w:t>
      </w:r>
    </w:p>
    <w:p>
      <w:pPr>
        <w:pStyle w:val="Normal"/>
        <w:spacing w:lineRule="exact" w:line="3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12. Шульдешов, Л. С. Строевая подготовка: учебное пособие / Л. С. Шульдешов, В. В. Углянский. — Москва: КноРус, 2022. — 344 с. — URL: https://book.ru/book/941753 (дата обращения: 27.05.2023). — Текст: электронный. </w:t>
      </w:r>
    </w:p>
    <w:p>
      <w:pPr>
        <w:pStyle w:val="Normal"/>
        <w:spacing w:lineRule="exact" w:line="3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13. Литвин, Ю. И. Артиллерийская разведка и отдельные элементы военной топографии: учебник / Ю. И. Литвин, Н. В. Марчук, В. Е. Уткин. — Москва: КноРус, 2023. - 304 с. - URL: https://book.ru/book/944113 (дата обращения: 27.05.2023). - Текст: электронный.</w:t>
      </w:r>
    </w:p>
    <w:p>
      <w:pPr>
        <w:pStyle w:val="Normal"/>
        <w:tabs>
          <w:tab w:val="clear" w:pos="709"/>
          <w:tab w:val="left" w:pos="993" w:leader="none"/>
          <w:tab w:val="left" w:pos="1134" w:leader="none"/>
        </w:tabs>
        <w:spacing w:lineRule="exact" w:line="3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 xml:space="preserve">14. </w:t>
      </w:r>
      <w:r>
        <w:rPr>
          <w:rFonts w:eastAsia="Times New Roman" w:cs="Times New Roman"/>
          <w:bCs/>
          <w:color w:val="000000" w:themeColor="text1"/>
          <w:sz w:val="28"/>
          <w:szCs w:val="28"/>
          <w:lang w:eastAsia="ru-RU"/>
        </w:rPr>
        <w:t xml:space="preserve">Ахметов, М.Г. Организация, вооружение и основы боевого применения частей и подразделений армий иностранных государств. Учебное пособие. – Москва: Прометей, 2019, - 310 с.- Текст: непосредственный. – То же. – 2023. - ЭБС Университетская библиотека </w:t>
      </w:r>
      <w:r>
        <w:rPr>
          <w:rFonts w:eastAsia="Times New Roman" w:cs="Times New Roman"/>
          <w:bCs/>
          <w:color w:val="000000" w:themeColor="text1"/>
          <w:sz w:val="28"/>
          <w:szCs w:val="28"/>
          <w:lang w:val="en-US" w:eastAsia="ru-RU"/>
        </w:rPr>
        <w:t>ONLINE</w:t>
      </w:r>
      <w:r>
        <w:rPr>
          <w:rFonts w:eastAsia="Times New Roman" w:cs="Times New Roman"/>
          <w:bCs/>
          <w:color w:val="000000" w:themeColor="text1"/>
          <w:sz w:val="28"/>
          <w:szCs w:val="28"/>
          <w:lang w:eastAsia="ru-RU"/>
        </w:rPr>
        <w:t>.</w:t>
      </w:r>
      <w:r>
        <w:rPr>
          <w:rFonts w:cs="Times New Roman"/>
          <w:color w:val="000000" w:themeColor="text1"/>
          <w:sz w:val="28"/>
          <w:szCs w:val="28"/>
        </w:rPr>
        <w:t xml:space="preserve"> - URL: </w:t>
      </w:r>
      <w:hyperlink r:id="rId5">
        <w:r>
          <w:rPr>
            <w:rFonts w:cs="Times New Roman"/>
            <w:color w:val="000000" w:themeColor="text1"/>
            <w:sz w:val="28"/>
            <w:szCs w:val="28"/>
          </w:rPr>
          <w:t>https://biblioclub.ru/index.php?page=book&amp;id=700973</w:t>
        </w:r>
      </w:hyperlink>
      <w:r>
        <w:rPr>
          <w:rFonts w:cs="Times New Roman"/>
          <w:color w:val="000000" w:themeColor="text1"/>
          <w:sz w:val="28"/>
          <w:szCs w:val="28"/>
        </w:rPr>
        <w:t> (дата обращения: 27.05.2023). –  Текст: электронный.</w:t>
      </w:r>
    </w:p>
    <w:p>
      <w:pPr>
        <w:pStyle w:val="Normal"/>
        <w:spacing w:lineRule="exact" w:line="3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15. Шульдешов, Л. С. Огневая подготовка: учебное пособие / Л. С. Шульдешов, В. А. Родионов, В. В. Углянский. — Москва: КноРус, 2023. — 215 с. — URL: https://book.ru/book/949321 (дата обращения: 27.05.2023). — Текст: электронный. </w:t>
      </w:r>
    </w:p>
    <w:p>
      <w:pPr>
        <w:pStyle w:val="Normal"/>
        <w:spacing w:lineRule="exact" w:line="3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16. Строевая подготовка: учебник / И. М. Андриенко, А. А. Котов, Е. В. Смирнов [и др.]; под ред. А. В. Моисеева. — Москва: КноРус, 2023. — 169 с. — URL: https://book.ru/book/949303 (дата обращения: 27.05.2023). — Текст: электронный.</w:t>
      </w:r>
    </w:p>
    <w:p>
      <w:pPr>
        <w:pStyle w:val="Normal"/>
        <w:tabs>
          <w:tab w:val="clear" w:pos="709"/>
          <w:tab w:val="left" w:pos="993" w:leader="none"/>
          <w:tab w:val="left" w:pos="1134" w:leader="none"/>
        </w:tabs>
        <w:spacing w:lineRule="exact" w:line="3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cs="Times New Roman"/>
          <w:color w:val="000000" w:themeColor="text1"/>
          <w:sz w:val="28"/>
          <w:szCs w:val="28"/>
          <w:shd w:fill="FFFFFF" w:val="clear"/>
        </w:rPr>
        <w:t xml:space="preserve">17. Савенко, С. А. Тактика и тактико-специальная подготовка. Всестороннее обеспечение боевых действий артиллерийских подразделений (в схемах и таблицах): учебное пособие / С.А. Савенко, М.Г. Ахметов, В.Г. Гниленко. — Москва: ИНФРА-М, 2023. — 224 с.: ил. — (Высшее образование: Бакалавриат). — DOI 10.12737/1860989.  — Текст: электронный. — URL: https://znanium.com/catalog/product/1860989 (дата обращения: 27.05.2023). </w:t>
      </w:r>
    </w:p>
    <w:p>
      <w:pPr>
        <w:pStyle w:val="Normal"/>
        <w:widowControl w:val="false"/>
        <w:spacing w:lineRule="exact" w:line="340" w:before="6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Дополнительная литература:</w:t>
      </w:r>
    </w:p>
    <w:p>
      <w:pPr>
        <w:pStyle w:val="Normal"/>
        <w:widowControl w:val="false"/>
        <w:spacing w:lineRule="exact" w:line="340" w:before="0" w:after="0"/>
        <w:ind w:firstLine="709"/>
        <w:jc w:val="both"/>
        <w:rPr>
          <w:rFonts w:ascii="Times New Roman" w:hAnsi="Times New Roman" w:eastAsia="Calibri" w:cs="Times New Roman"/>
          <w:bCs/>
          <w:color w:val="000000" w:themeColor="text1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18. </w:t>
      </w:r>
      <w:r>
        <w:rPr>
          <w:rFonts w:cs="Times New Roman"/>
          <w:color w:val="000000" w:themeColor="text1"/>
          <w:sz w:val="28"/>
          <w:szCs w:val="28"/>
        </w:rPr>
        <w:t>Общая тактика: учебник / Ю. Б. Байрамуков, В. С. Янович, С. В. Гончарик [и др.]; под общ. ред. Ю. Б. Торгованова; Сибирский федеральный университет. – 2-е изд., испр. и доп. – Красноярск: Сибирский федеральный университет (СФУ), 2017. – 346 с. – URL: </w:t>
      </w:r>
      <w:hyperlink r:id="rId6">
        <w:r>
          <w:rPr>
            <w:rFonts w:cs="Times New Roman"/>
            <w:color w:val="000000" w:themeColor="text1"/>
            <w:sz w:val="28"/>
            <w:szCs w:val="28"/>
          </w:rPr>
          <w:t>https://biblioclub.ru/index.php?page=book&amp;id=497383</w:t>
        </w:r>
      </w:hyperlink>
      <w:r>
        <w:rPr>
          <w:rFonts w:cs="Times New Roman"/>
          <w:color w:val="000000" w:themeColor="text1"/>
          <w:sz w:val="28"/>
          <w:szCs w:val="28"/>
        </w:rPr>
        <w:t> (дата обращения: 27.05.2023).  – Текст: электронный.</w:t>
      </w:r>
    </w:p>
    <w:p>
      <w:pPr>
        <w:pStyle w:val="Normal"/>
        <w:suppressAutoHyphens w:val="true"/>
        <w:spacing w:lineRule="exact" w:line="3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19. Ендовицкий, Д. А. Военно-политическая работа: учебное пособие / Д. А. Ендовицкий, Ю. Н. Коренчук, В. Г. Шамаев. — Москва: КноРус, 2023. — 427 с. — URL: https://book.ru/book/949354 (дата обращения: 27.05.2023). — Текст: электронный.</w:t>
      </w:r>
    </w:p>
    <w:p>
      <w:pPr>
        <w:pStyle w:val="Normal"/>
        <w:tabs>
          <w:tab w:val="clear" w:pos="709"/>
          <w:tab w:val="left" w:pos="993" w:leader="none"/>
          <w:tab w:val="left" w:pos="1134" w:leader="none"/>
        </w:tabs>
        <w:spacing w:lineRule="exact" w:line="3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eastAsia="Times New Roman" w:cs="Times New Roman"/>
          <w:bCs/>
          <w:color w:val="000000" w:themeColor="text1"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993" w:leader="none"/>
          <w:tab w:val="left" w:pos="1134" w:leader="none"/>
        </w:tabs>
        <w:spacing w:lineRule="exact" w:line="340" w:before="0" w:after="0"/>
        <w:ind w:firstLine="709"/>
        <w:contextualSpacing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>
      <w:pPr>
        <w:pStyle w:val="Normal"/>
        <w:widowControl w:val="false"/>
        <w:spacing w:lineRule="exact" w:line="340" w:before="0" w:after="0"/>
        <w:ind w:firstLine="709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9.1. URL: </w:t>
      </w:r>
      <w:hyperlink r:id="rId7">
        <w:r>
          <w:rPr>
            <w:rFonts w:cs="Times New Roman"/>
            <w:sz w:val="28"/>
            <w:szCs w:val="28"/>
          </w:rPr>
          <w:t>http://www.garant.ru</w:t>
        </w:r>
      </w:hyperlink>
      <w:r>
        <w:rPr>
          <w:rFonts w:cs="Times New Roman"/>
          <w:sz w:val="28"/>
          <w:szCs w:val="28"/>
        </w:rPr>
        <w:t xml:space="preserve"> – информационно-правовой портал «Гарант»</w:t>
      </w:r>
      <w:r>
        <w:rPr>
          <w:rFonts w:eastAsia="Calibri" w:cs="Times New Roman"/>
          <w:sz w:val="28"/>
          <w:szCs w:val="28"/>
        </w:rPr>
        <w:t>.</w:t>
      </w:r>
    </w:p>
    <w:p>
      <w:pPr>
        <w:pStyle w:val="Normal"/>
        <w:numPr>
          <w:ilvl w:val="0"/>
          <w:numId w:val="0"/>
        </w:numPr>
        <w:spacing w:lineRule="exact" w:line="340" w:before="0"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9.2. </w:t>
      </w:r>
      <w:r>
        <w:rPr>
          <w:rFonts w:cs="Times New Roman"/>
          <w:sz w:val="28"/>
          <w:szCs w:val="28"/>
        </w:rPr>
        <w:t>Библиотечно-информационный комплекс Финуниверситета (электронная библиотека, ресурсы на русском языке): http://www.library.fa.ru/res_mainres.asp?cat=rus.</w:t>
      </w:r>
    </w:p>
    <w:p>
      <w:pPr>
        <w:pStyle w:val="Normal"/>
        <w:numPr>
          <w:ilvl w:val="0"/>
          <w:numId w:val="0"/>
        </w:numPr>
        <w:spacing w:lineRule="exact" w:line="340" w:before="0"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9.3. Библиотечно-информационный комплекс Финуниверситета (электронная библиотека, ресурсы на иностранных языках): http://www.library.fa.ru/res_mainres.asp?cat=en.</w:t>
      </w:r>
    </w:p>
    <w:p>
      <w:pPr>
        <w:pStyle w:val="NormalWeb"/>
        <w:spacing w:lineRule="exact" w:line="340"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9.4. Военное обозрение.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8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topwar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ru</w:t>
        </w:r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>.</w:t>
      </w:r>
    </w:p>
    <w:p>
      <w:pPr>
        <w:pStyle w:val="Normal"/>
        <w:spacing w:lineRule="exact" w:line="3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9.5. Армейский сборник. </w:t>
      </w:r>
      <w:r>
        <w:rPr>
          <w:rFonts w:cs="Times New Roman"/>
          <w:sz w:val="28"/>
          <w:szCs w:val="28"/>
          <w:lang w:val="en-US"/>
        </w:rPr>
        <w:t>URL</w:t>
      </w:r>
      <w:r>
        <w:rPr>
          <w:rFonts w:cs="Times New Roman"/>
          <w:sz w:val="28"/>
          <w:szCs w:val="28"/>
        </w:rPr>
        <w:t xml:space="preserve">: </w:t>
      </w:r>
      <w:hyperlink r:id="rId9">
        <w:r>
          <w:rPr>
            <w:rFonts w:cs="Times New Roman"/>
            <w:sz w:val="28"/>
            <w:szCs w:val="28"/>
            <w:lang w:val="en-US"/>
          </w:rPr>
          <w:t>https</w:t>
        </w:r>
        <w:r>
          <w:rPr>
            <w:rFonts w:cs="Times New Roman"/>
            <w:sz w:val="28"/>
            <w:szCs w:val="28"/>
          </w:rPr>
          <w:t>://</w:t>
        </w:r>
        <w:r>
          <w:rPr>
            <w:rFonts w:cs="Times New Roman"/>
            <w:sz w:val="28"/>
            <w:szCs w:val="28"/>
            <w:lang w:val="en-US"/>
          </w:rPr>
          <w:t>army</w:t>
        </w:r>
        <w:r>
          <w:rPr>
            <w:rFonts w:cs="Times New Roman"/>
            <w:sz w:val="28"/>
            <w:szCs w:val="28"/>
          </w:rPr>
          <w:t>.</w:t>
        </w:r>
        <w:r>
          <w:rPr>
            <w:rFonts w:cs="Times New Roman"/>
            <w:sz w:val="28"/>
            <w:szCs w:val="28"/>
            <w:lang w:val="en-US"/>
          </w:rPr>
          <w:t>ric</w:t>
        </w:r>
        <w:r>
          <w:rPr>
            <w:rFonts w:cs="Times New Roman"/>
            <w:sz w:val="28"/>
            <w:szCs w:val="28"/>
          </w:rPr>
          <w:t>.</w:t>
        </w:r>
        <w:r>
          <w:rPr>
            <w:rFonts w:cs="Times New Roman"/>
            <w:sz w:val="28"/>
            <w:szCs w:val="28"/>
            <w:lang w:val="en-US"/>
          </w:rPr>
          <w:t>mil</w:t>
        </w:r>
        <w:r>
          <w:rPr>
            <w:rFonts w:cs="Times New Roman"/>
            <w:sz w:val="28"/>
            <w:szCs w:val="28"/>
          </w:rPr>
          <w:t>.</w:t>
        </w:r>
        <w:r>
          <w:rPr>
            <w:rFonts w:cs="Times New Roman"/>
            <w:sz w:val="28"/>
            <w:szCs w:val="28"/>
            <w:lang w:val="en-US"/>
          </w:rPr>
          <w:t>ru</w:t>
        </w:r>
        <w:r>
          <w:rPr>
            <w:rFonts w:cs="Times New Roman"/>
            <w:sz w:val="28"/>
            <w:szCs w:val="28"/>
          </w:rPr>
          <w:t>/</w:t>
        </w:r>
        <w:r>
          <w:rPr>
            <w:rFonts w:cs="Times New Roman"/>
            <w:sz w:val="28"/>
            <w:szCs w:val="28"/>
            <w:lang w:val="en-US"/>
          </w:rPr>
          <w:t>Stati</w:t>
        </w:r>
        <w:r>
          <w:rPr>
            <w:rFonts w:cs="Times New Roman"/>
            <w:sz w:val="28"/>
            <w:szCs w:val="28"/>
          </w:rPr>
          <w:t>/</w:t>
        </w:r>
        <w:r>
          <w:rPr>
            <w:rFonts w:cs="Times New Roman"/>
            <w:sz w:val="28"/>
            <w:szCs w:val="28"/>
            <w:lang w:val="en-US"/>
          </w:rPr>
          <w:t>item</w:t>
        </w:r>
        <w:r>
          <w:rPr>
            <w:rFonts w:cs="Times New Roman"/>
            <w:sz w:val="28"/>
            <w:szCs w:val="28"/>
          </w:rPr>
          <w:t>/443043/</w:t>
        </w:r>
      </w:hyperlink>
      <w:r>
        <w:rPr>
          <w:rFonts w:cs="Times New Roman"/>
          <w:sz w:val="28"/>
          <w:szCs w:val="28"/>
        </w:rPr>
        <w:t>.</w:t>
      </w:r>
    </w:p>
    <w:p>
      <w:pPr>
        <w:pStyle w:val="Normal"/>
        <w:spacing w:lineRule="exact" w:line="3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9.6. Раздел «Специальная военная операция» Интернет-сайта Минобороны России [Электронный ресурс]. URL: https://z.mil.ru/.</w:t>
      </w:r>
    </w:p>
    <w:p>
      <w:pPr>
        <w:pStyle w:val="Normal"/>
        <w:spacing w:lineRule="exact" w:line="3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9.7. </w:t>
      </w:r>
      <w:r>
        <w:rPr>
          <w:rFonts w:cs="Times New Roman"/>
          <w:sz w:val="28"/>
          <w:szCs w:val="28"/>
        </w:rPr>
        <w:t xml:space="preserve">Указ Президента РФ от 02.07.2021 № 400 «О Стратегии национальной безопасности Российской Федерации». </w:t>
      </w:r>
      <w:r>
        <w:rPr>
          <w:rFonts w:cs="Times New Roman"/>
          <w:sz w:val="28"/>
          <w:szCs w:val="28"/>
          <w:lang w:val="en-US"/>
        </w:rPr>
        <w:t>URL</w:t>
      </w:r>
      <w:r>
        <w:rPr>
          <w:rFonts w:cs="Times New Roman"/>
          <w:sz w:val="28"/>
          <w:szCs w:val="28"/>
        </w:rPr>
        <w:t xml:space="preserve">: </w:t>
      </w:r>
      <w:hyperlink r:id="rId10">
        <w:r>
          <w:rPr>
            <w:rFonts w:cs="Times New Roman"/>
            <w:sz w:val="28"/>
            <w:szCs w:val="28"/>
          </w:rPr>
          <w:t>http://www.kremlin.ru/acts/bank/47046</w:t>
        </w:r>
      </w:hyperlink>
      <w:r>
        <w:rPr>
          <w:rStyle w:val="Style16"/>
          <w:rFonts w:cs="Times New Roman"/>
          <w:sz w:val="28"/>
          <w:szCs w:val="28"/>
        </w:rPr>
        <w:t>.</w:t>
      </w:r>
    </w:p>
    <w:p>
      <w:pPr>
        <w:pStyle w:val="Normal"/>
        <w:spacing w:lineRule="exact" w:line="3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9.8. Обращение Президента Российской Федерации 24 февраля 2022 года [Электронный ресурс] URL: </w:t>
      </w:r>
      <w:hyperlink r:id="rId11">
        <w:r>
          <w:rPr>
            <w:rFonts w:cs="Times New Roman"/>
            <w:sz w:val="28"/>
            <w:szCs w:val="28"/>
          </w:rPr>
          <w:t>http://www.kremlin.ru/events/president/news/67843</w:t>
        </w:r>
      </w:hyperlink>
      <w:r>
        <w:rPr>
          <w:rFonts w:cs="Times New Roman"/>
          <w:sz w:val="28"/>
          <w:szCs w:val="28"/>
        </w:rPr>
        <w:t>.</w:t>
      </w:r>
    </w:p>
    <w:p>
      <w:pPr>
        <w:pStyle w:val="Normal"/>
        <w:spacing w:lineRule="exact" w:line="3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1"/>
        <w:keepNext w:val="false"/>
        <w:keepLines w:val="false"/>
        <w:widowControl w:val="false"/>
        <w:spacing w:before="0" w:after="6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10. </w:t>
      </w:r>
      <w:bookmarkStart w:id="56" w:name="_Toc517734283"/>
      <w:r>
        <w:rPr>
          <w:rFonts w:ascii="Times New Roman" w:hAnsi="Times New Roman"/>
          <w:color w:val="auto"/>
        </w:rPr>
        <w:t>Методические указания для обучающихся по освоению дисциплины</w:t>
      </w:r>
      <w:bookmarkEnd w:id="56"/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При изучении образовательного модуля обучающиеся должны быть способны применять положения нормативно-правовых актов и общевоинских уставов в повседневной деятельности подразделения, управлять строями, применять штатное стрелковое оружие.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В ходе изучения материала образовательного модуля обучающийся должен: 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>
          <w:b/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>
          <w:b/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знать: 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>
          <w:color w:val="333333"/>
          <w:spacing w:val="-4"/>
          <w:sz w:val="28"/>
          <w:szCs w:val="28"/>
        </w:rPr>
      </w:pPr>
      <w:r>
        <w:rPr>
          <w:color w:val="333333"/>
          <w:spacing w:val="-4"/>
          <w:sz w:val="28"/>
          <w:szCs w:val="28"/>
        </w:rPr>
        <w:t xml:space="preserve">основные положения Военной доктрины РФ и общевоинских уставов ВС РФ; 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правовое положение и порядок прохождения военной службы военнослужащими; 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организацию внутреннего порядка в подразделении; 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устройство стрелкового оружия, боеприпасов и ручных гранат; 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>
          <w:b/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уметь: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точно выполнять положения общевоинских уставов ВС РФ в профессиональной деятельности; 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соблюдать режим секретности в подразделении; 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осуществлять разборку и сборку автомата (АК-74) и подготовку к боевому применению ручных гранат. 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Основными видами учебных занятий при изучении образовательного модуля являются лекции и семинарские (практические) занятия, а также самостоятельная работа.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Семинарские (практические) занятия составляют основу для изучения материала образовательного модуля. Практические занятия направлены на выработку навыков и умений по строевой и огневой подготовке из стрелкового оружия. Обучающиеся должны овладеть строевыми приёмами на месте и в движении, навыками управления строями и стрельбы из стрелкового оружия.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Для подготовки к занятиям и в ходе их преподаватель рекомендует обучающимся следующий алгоритм: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в ходе лекций</w:t>
      </w:r>
      <w:r>
        <w:rPr>
          <w:rFonts w:cs="Times New Roman"/>
          <w:sz w:val="28"/>
          <w:szCs w:val="28"/>
        </w:rPr>
        <w:t xml:space="preserve"> – написание конспекта с указанием темы занятия, учебных вопросов и  литературы  по данной теме, а также   кратко, схематично, последовательно фиксировать основные положения  по каждому вопросу и  выводы по ним, формулировки, обобщения; помечать важные мысли, выделять ключевые слова, термины; осуществлять проверку терминов, понятий с помощью энциклопедий, словарей, справочников с выписыванием толкований в рабочую тетрадь; акцентировать внимание на вопросах, терминах, материале, который вызывает трудности, помечать и попытаться найти ответ в перечне рекомендуемой литературы. В случае, если самостоятельно не удаётся самостоятельно осветить учебный материал, необходимо сформулировать вопрос и задать преподавателю на консультации или на следующем занятии;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cs="Times New Roman"/>
          <w:b/>
          <w:spacing w:val="-4"/>
          <w:sz w:val="28"/>
          <w:szCs w:val="28"/>
        </w:rPr>
        <w:t>в ходе семинаров (практических) занятий</w:t>
      </w:r>
      <w:r>
        <w:rPr>
          <w:rFonts w:cs="Times New Roman"/>
          <w:spacing w:val="-4"/>
          <w:sz w:val="28"/>
          <w:szCs w:val="28"/>
        </w:rPr>
        <w:t xml:space="preserve"> – работа с конспектом, подготовка ответов к контрольным вопросам, просмотр рекомендуемой литературы; тренировка в выполнении нормативов по огневой подготовке из стрелкового оружия и по РХБЗ, строевых приёмов;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при подготовке к </w:t>
      </w:r>
      <w:r>
        <w:rPr>
          <w:rFonts w:cs="Times New Roman"/>
          <w:b/>
          <w:sz w:val="28"/>
          <w:szCs w:val="28"/>
        </w:rPr>
        <w:t>зачёту с оценкой</w:t>
      </w:r>
      <w:r>
        <w:rPr>
          <w:rFonts w:cs="Times New Roman"/>
          <w:sz w:val="28"/>
          <w:szCs w:val="28"/>
        </w:rPr>
        <w:t xml:space="preserve"> ориентироваться на конспекты, рекомендуемую литературу, перечень вопросов по каждому разделу образовательного модуля, в том числе и практические вопросы, требующие самостоятельной отработки.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Самостоятельная работа</w:t>
      </w:r>
      <w:r>
        <w:rPr>
          <w:color w:val="333333"/>
          <w:sz w:val="28"/>
          <w:szCs w:val="28"/>
        </w:rPr>
        <w:t xml:space="preserve"> обучающихся направлена на закрепление и углубление полученных знаний и навыков, поиска и приобретения новых знаний, а также выполнения учебных заданий, подготовки к предстоящим занятиям, текущему контролю успеваемости и промежуточной аттестации.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Формами самостоятельной работы обучающихся являются: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чтение основной и дополнительной литературы, самостоятельное изучение материала по литературным источникам;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работа над ошибками, допущенными в ходе выполнения отчётностей по текущему контролю;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cs="Times New Roman"/>
          <w:spacing w:val="-8"/>
          <w:sz w:val="28"/>
          <w:szCs w:val="28"/>
        </w:rPr>
        <w:t>работа с библиотечным каталогом, самостоятельный подбор необходимой литературы;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работа со словарём, справочником;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поиск необходимой информации в сети Интернет;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конспектирование источников;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подготовка к различным формам текущей и промежуточной аттестации (к тестированию, практическому занятию, экзамену);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самостоятельное выполнение практических заданий репродуктивного типа (ответы на вопросы, тренировочные упражнения, решение практических задач и тестов).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При организации самостоятельной работы необходимо использовать информационные и материально-технические ресурсы образовательного учреждения: библиотеку с </w:t>
      </w:r>
      <w:r>
        <w:rPr>
          <w:rFonts w:cs="Times New Roman"/>
          <w:spacing w:val="-4"/>
          <w:sz w:val="28"/>
          <w:szCs w:val="28"/>
        </w:rPr>
        <w:t>читальным залом, укомплектованную в соответствии с существующими нормами; учебно-методическую базу учебных (методических) кабинетов; компьютерные классы с возможностью работы в Интернет; аудитории (классы) для консультационной деятельности; учебную и учебно-методическую литературу, а также иные методические материалы.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Текущий контроль успеваемости по образовательному модулю проводится в виде контрольных проверок в письменной и устной форме по пройденному материалу.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Промежуточную аттестацию по модулю рекомендуется проводить в виде зачёта с оценкой с отработкой практических заданий.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Подготовка к аттестации проводится в часы самостоятельной работы обучающихся, а также вовремя проведения консультаций преподавателей.</w:t>
      </w:r>
    </w:p>
    <w:p>
      <w:pPr>
        <w:pStyle w:val="Normal"/>
        <w:widowControl w:val="false"/>
        <w:spacing w:lineRule="auto" w:line="240" w:before="180" w:after="6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Методические рекомендации по обучению лиц с ограниченными возможностями здоровья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Профессорско-преподавательский состав знакомится с психолого-физиологическими особенностями обучающихся инвалидов и лиц с ограниченными возможностями здоровья (ОВЗ). В соответствии с Методическими рекомендациями Минобрнауки России </w:t>
      </w:r>
      <w:r>
        <w:rPr>
          <w:rFonts w:cs="Times New Roman"/>
          <w:sz w:val="28"/>
          <w:szCs w:val="28"/>
        </w:rPr>
        <w:t>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(утв. Минобрнауки России 08.04.2014 № АК-44/05вн), п</w:t>
      </w:r>
      <w:r>
        <w:rPr>
          <w:rFonts w:eastAsia="Times New Roman" w:cs="Times New Roman"/>
          <w:sz w:val="28"/>
          <w:szCs w:val="28"/>
          <w:lang w:eastAsia="ru-RU"/>
        </w:rPr>
        <w:t xml:space="preserve">ри необходимости может быть осуществлена дополнительная поддержка преподавания тьюторами, психологами, </w:t>
      </w:r>
      <w:r>
        <w:rPr>
          <w:rFonts w:cs="Times New Roman"/>
          <w:sz w:val="28"/>
          <w:szCs w:val="28"/>
        </w:rPr>
        <w:t>специалистами по специальным техническим и программным средствам обучения инвалидов и других необходимых специалистов с целью комплексного сопровождения образовательного процесса инвалидов и лиц с ОВЗ.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В курсе дисциплины предполагается использовать социально-активные и рефлексивные методы обучения, технологии социокультурной реабилитации с целью оказания помощи в установлении полноценных межличностных отношений с другими студентами учебных групп, создании комфортного психологического климата в студенческом коллективе. Подбор и разработка учебных материалов производятся с учётом предоставления материала в различных формах: аудиальной, визуальной, с использованием специальных технических средств и информационных систем. 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Освоение дисциплины лицами с ОВЗ осуществляется с использованием средств обучения общего и специального назначения (персонального и коллективного использования). При необходимости проведения с учебной группой тренировок (практического выполнения нормативов) по строевой или огневой подготовке, РХБЗ, обучающиеся с ОВЗ в это время осуществляют изучение условий выполнения нормативов, выполнения строевых приёмов теоретически, без привлечения их к практическому выполнению нормативов и приёмов.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Материально-техническое обеспечение проведения занятий предусматривает приспособление аудиторий к нуждам лиц с ОВЗ. 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Форма проведения аттестации для лиц с ОВЗ устанавливается с учётом индивидуальных психофизических особенностей. Для студентов с ОВЗ предусматривается доступная форма предоставления заданий оценочных средств, а именно:</w:t>
      </w:r>
    </w:p>
    <w:p>
      <w:pPr>
        <w:pStyle w:val="Normal"/>
        <w:widowControl w:val="false"/>
        <w:tabs>
          <w:tab w:val="clear" w:pos="709"/>
          <w:tab w:val="left" w:pos="993" w:leader="none"/>
        </w:tabs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в печатной или электронной форме (для лиц с нарушениями опорно-двигательного аппарата);</w:t>
      </w:r>
    </w:p>
    <w:p>
      <w:pPr>
        <w:pStyle w:val="Normal"/>
        <w:widowControl w:val="false"/>
        <w:tabs>
          <w:tab w:val="clear" w:pos="709"/>
          <w:tab w:val="left" w:pos="993" w:leader="none"/>
        </w:tabs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в печатной форме или электронной форме с увеличенным шрифтом и контрастностью (для лиц с нарушениями слуха, речи, зрения);</w:t>
      </w:r>
    </w:p>
    <w:p>
      <w:pPr>
        <w:pStyle w:val="Normal"/>
        <w:widowControl w:val="false"/>
        <w:tabs>
          <w:tab w:val="clear" w:pos="709"/>
          <w:tab w:val="left" w:pos="993" w:leader="none"/>
        </w:tabs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методом чтения ассистентом задания вслух (для лиц с нарушениями зрения).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Студентам с ОВЗ увеличивается время на подготовку ответов на контрольные вопросы. Для таких студентов предусматривается доступная форма предоставления ответов на задания, а именно: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письменно на бумаге или набором ответов на компьютере (для лиц с нарушениями слуха, речи);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выбором ответа из возможных вариантов с использованием услуг ассистента (для лиц с нарушениями опорно-двигательного аппарата);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устно (для лиц с нарушениями зрения, опорно-двигательного аппарата).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eastAsia="Times New Roman" w:cs="Times New Roman"/>
          <w:sz w:val="28"/>
          <w:szCs w:val="28"/>
          <w:lang w:eastAsia="ru-RU"/>
        </w:rPr>
        <w:t>При необходимости для обучающихся процедура оценивания результатов обучения может проводиться в несколько этапов.</w:t>
      </w:r>
    </w:p>
    <w:p>
      <w:pPr>
        <w:pStyle w:val="1"/>
        <w:keepNext w:val="false"/>
        <w:keepLines w:val="false"/>
        <w:widowControl w:val="false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</w:r>
    </w:p>
    <w:p>
      <w:pPr>
        <w:pStyle w:val="1"/>
        <w:keepNext w:val="false"/>
        <w:keepLines w:val="false"/>
        <w:widowControl w:val="false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</w:p>
    <w:p>
      <w:pPr>
        <w:pStyle w:val="Normal"/>
        <w:widowControl w:val="false"/>
        <w:spacing w:lineRule="auto" w:line="240" w:before="6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11.1. Комплект лицензионного программного обеспечения: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pacing w:val="-8"/>
          <w:sz w:val="28"/>
          <w:szCs w:val="28"/>
          <w:lang w:eastAsia="ru-RU"/>
        </w:rPr>
      </w:pPr>
      <w:r>
        <w:rPr>
          <w:rFonts w:eastAsia="Times New Roman" w:cs="Times New Roman"/>
          <w:spacing w:val="-8"/>
          <w:sz w:val="28"/>
          <w:szCs w:val="28"/>
          <w:lang w:eastAsia="ru-RU"/>
        </w:rPr>
        <w:t xml:space="preserve">1. Компьютерные программы общего назначения </w:t>
      </w:r>
      <w:r>
        <w:rPr>
          <w:rFonts w:eastAsia="Times New Roman" w:cs="Times New Roman"/>
          <w:spacing w:val="-8"/>
          <w:sz w:val="28"/>
          <w:szCs w:val="28"/>
          <w:lang w:val="en-US" w:eastAsia="ru-RU"/>
        </w:rPr>
        <w:t>Windows</w:t>
      </w:r>
      <w:r>
        <w:rPr>
          <w:rFonts w:eastAsia="Times New Roman" w:cs="Times New Roman"/>
          <w:spacing w:val="-8"/>
          <w:sz w:val="28"/>
          <w:szCs w:val="28"/>
          <w:lang w:eastAsia="ru-RU"/>
        </w:rPr>
        <w:t xml:space="preserve">, Microsoft </w:t>
      </w:r>
      <w:r>
        <w:rPr>
          <w:rFonts w:eastAsia="Times New Roman" w:cs="Times New Roman"/>
          <w:spacing w:val="-8"/>
          <w:sz w:val="28"/>
          <w:szCs w:val="28"/>
          <w:lang w:val="en-US" w:eastAsia="ru-RU"/>
        </w:rPr>
        <w:t>Office</w:t>
      </w:r>
      <w:r>
        <w:rPr>
          <w:rFonts w:eastAsia="Times New Roman" w:cs="Times New Roman"/>
          <w:spacing w:val="-8"/>
          <w:sz w:val="28"/>
          <w:szCs w:val="28"/>
          <w:lang w:eastAsia="ru-RU"/>
        </w:rPr>
        <w:t>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2. </w:t>
      </w:r>
      <w:r>
        <w:rPr>
          <w:rFonts w:eastAsia="Calibri" w:cs="Times New Roman"/>
          <w:bCs/>
          <w:color w:val="000000"/>
          <w:kern w:val="2"/>
          <w:sz w:val="28"/>
          <w:szCs w:val="28"/>
        </w:rPr>
        <w:t xml:space="preserve">Антивирус </w:t>
      </w:r>
      <w:r>
        <w:rPr>
          <w:rFonts w:eastAsia="Calibri" w:cs="Times New Roman"/>
          <w:bCs/>
          <w:color w:val="000000"/>
          <w:kern w:val="2"/>
          <w:sz w:val="28"/>
          <w:szCs w:val="28"/>
          <w:lang w:val="en-US"/>
        </w:rPr>
        <w:t>Kaspersky</w:t>
      </w:r>
      <w:r>
        <w:rPr>
          <w:rFonts w:eastAsia="Times New Roman" w:cs="Times New Roman"/>
          <w:sz w:val="28"/>
          <w:szCs w:val="28"/>
          <w:lang w:eastAsia="ru-RU"/>
        </w:rPr>
        <w:t>.</w:t>
      </w:r>
    </w:p>
    <w:p>
      <w:pPr>
        <w:pStyle w:val="Normal"/>
        <w:widowControl w:val="false"/>
        <w:spacing w:lineRule="auto" w:line="240" w:before="6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11.2. Современные профессиональные базы данных и информационные справочные системы</w:t>
      </w:r>
    </w:p>
    <w:tbl>
      <w:tblPr>
        <w:tblW w:w="9786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786"/>
      </w:tblGrid>
      <w:tr>
        <w:trPr/>
        <w:tc>
          <w:tcPr>
            <w:tcW w:w="9786" w:type="dxa"/>
            <w:tcBorders/>
            <w:shd w:color="auto" w:fill="FFFFFF" w:val="clear"/>
          </w:tcPr>
          <w:p>
            <w:pPr>
              <w:pStyle w:val="Normal"/>
              <w:widowControl w:val="false"/>
              <w:spacing w:lineRule="auto" w:line="240" w:before="60" w:after="0"/>
              <w:ind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US" w:eastAsia="ru-RU"/>
              </w:rPr>
              <w:t>URL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:  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US" w:eastAsia="ru-RU"/>
              </w:rPr>
              <w:t>www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US" w:eastAsia="ru-RU"/>
              </w:rPr>
              <w:t>garant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US" w:eastAsia="ru-RU"/>
              </w:rPr>
              <w:t>ru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– Информационно-правовая система «Гарант».</w:t>
            </w:r>
          </w:p>
        </w:tc>
      </w:tr>
      <w:tr>
        <w:trPr/>
        <w:tc>
          <w:tcPr>
            <w:tcW w:w="9786" w:type="dxa"/>
            <w:tcBorders/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/>
                <w:sz w:val="28"/>
                <w:szCs w:val="28"/>
              </w:rPr>
              <w:t>2. </w:t>
            </w:r>
            <w:r>
              <w:rPr>
                <w:rFonts w:cs="Times New Roman"/>
                <w:sz w:val="28"/>
                <w:szCs w:val="28"/>
                <w:lang w:val="en-US"/>
              </w:rPr>
              <w:t>URL</w:t>
            </w:r>
            <w:r>
              <w:rPr>
                <w:rFonts w:cs="Times New Roman"/>
                <w:sz w:val="28"/>
                <w:szCs w:val="28"/>
              </w:rPr>
              <w:t>: </w:t>
            </w:r>
            <w:hyperlink r:id="rId12">
              <w:r>
                <w:rPr>
                  <w:rFonts w:cs="Times New Roman"/>
                  <w:sz w:val="28"/>
                  <w:szCs w:val="28"/>
                </w:rPr>
                <w:t>www.consultant.ru</w:t>
              </w:r>
            </w:hyperlink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 – 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Информационно-правовая система 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«КонсультантПлюс».</w:t>
            </w:r>
          </w:p>
        </w:tc>
      </w:tr>
      <w:tr>
        <w:trPr/>
        <w:tc>
          <w:tcPr>
            <w:tcW w:w="9786" w:type="dxa"/>
            <w:tcBorders/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9"/>
                <w:tab w:val="left" w:pos="44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/>
                <w:bCs/>
                <w:sz w:val="28"/>
                <w:szCs w:val="28"/>
              </w:rPr>
              <w:t xml:space="preserve">3. Электронная энциклопедия: </w:t>
            </w:r>
            <w:r>
              <w:rPr>
                <w:rFonts w:eastAsia="Calibri" w:cs="Times New Roman"/>
                <w:bCs/>
                <w:sz w:val="28"/>
                <w:szCs w:val="28"/>
                <w:lang w:val="en-US"/>
              </w:rPr>
              <w:t>URL</w:t>
            </w:r>
            <w:r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hyperlink r:id="rId13">
              <w:r>
                <w:rPr>
                  <w:rFonts w:eastAsia="Calibri" w:cs="Times New Roman"/>
                  <w:bCs/>
                  <w:color w:val="000000" w:themeColor="text1"/>
                  <w:sz w:val="28"/>
                  <w:szCs w:val="28"/>
                  <w:lang w:val="en-US"/>
                </w:rPr>
                <w:t>http</w:t>
              </w:r>
              <w:r>
                <w:rPr>
                  <w:rFonts w:eastAsia="Calibri" w:cs="Times New Roman"/>
                  <w:bCs/>
                  <w:color w:val="000000" w:themeColor="text1"/>
                  <w:sz w:val="28"/>
                  <w:szCs w:val="28"/>
                </w:rPr>
                <w:t>://</w:t>
              </w:r>
              <w:r>
                <w:rPr>
                  <w:rFonts w:eastAsia="Calibri" w:cs="Times New Roman"/>
                  <w:bCs/>
                  <w:color w:val="000000" w:themeColor="text1"/>
                  <w:sz w:val="28"/>
                  <w:szCs w:val="28"/>
                  <w:lang w:val="en-US"/>
                </w:rPr>
                <w:t>ru</w:t>
              </w:r>
              <w:r>
                <w:rPr>
                  <w:rFonts w:eastAsia="Calibri" w:cs="Times New Roman"/>
                  <w:bCs/>
                  <w:color w:val="000000" w:themeColor="text1"/>
                  <w:sz w:val="28"/>
                  <w:szCs w:val="28"/>
                </w:rPr>
                <w:t>.</w:t>
              </w:r>
              <w:r>
                <w:rPr>
                  <w:rFonts w:eastAsia="Calibri" w:cs="Times New Roman"/>
                  <w:bCs/>
                  <w:color w:val="000000" w:themeColor="text1"/>
                  <w:sz w:val="28"/>
                  <w:szCs w:val="28"/>
                  <w:lang w:val="en-US"/>
                </w:rPr>
                <w:t>wikipedia</w:t>
              </w:r>
              <w:r>
                <w:rPr>
                  <w:rFonts w:eastAsia="Calibri" w:cs="Times New Roman"/>
                  <w:bCs/>
                  <w:color w:val="000000" w:themeColor="text1"/>
                  <w:sz w:val="28"/>
                  <w:szCs w:val="28"/>
                </w:rPr>
                <w:t>.</w:t>
              </w:r>
              <w:r>
                <w:rPr>
                  <w:rFonts w:eastAsia="Calibri" w:cs="Times New Roman"/>
                  <w:bCs/>
                  <w:color w:val="000000" w:themeColor="text1"/>
                  <w:sz w:val="28"/>
                  <w:szCs w:val="28"/>
                  <w:lang w:val="en-US"/>
                </w:rPr>
                <w:t>org</w:t>
              </w:r>
              <w:r>
                <w:rPr>
                  <w:rFonts w:eastAsia="Calibri" w:cs="Times New Roman"/>
                  <w:bCs/>
                  <w:color w:val="000000" w:themeColor="text1"/>
                  <w:sz w:val="28"/>
                  <w:szCs w:val="28"/>
                </w:rPr>
                <w:t>/</w:t>
              </w:r>
              <w:r>
                <w:rPr>
                  <w:rFonts w:eastAsia="Calibri" w:cs="Times New Roman"/>
                  <w:bCs/>
                  <w:color w:val="000000" w:themeColor="text1"/>
                  <w:sz w:val="28"/>
                  <w:szCs w:val="28"/>
                  <w:lang w:val="en-US"/>
                </w:rPr>
                <w:t>wiki</w:t>
              </w:r>
              <w:r>
                <w:rPr>
                  <w:rFonts w:eastAsia="Calibri" w:cs="Times New Roman"/>
                  <w:bCs/>
                  <w:color w:val="000000" w:themeColor="text1"/>
                  <w:sz w:val="28"/>
                  <w:szCs w:val="28"/>
                </w:rPr>
                <w:t>/</w:t>
              </w:r>
              <w:r>
                <w:rPr>
                  <w:rFonts w:eastAsia="Calibri" w:cs="Times New Roman"/>
                  <w:bCs/>
                  <w:color w:val="000000" w:themeColor="text1"/>
                  <w:sz w:val="28"/>
                  <w:szCs w:val="28"/>
                  <w:lang w:val="en-US"/>
                </w:rPr>
                <w:t>Wiki</w:t>
              </w:r>
            </w:hyperlink>
            <w:r>
              <w:rPr>
                <w:rFonts w:eastAsia="Calibri" w:cs="Times New Roman"/>
                <w:bCs/>
                <w:color w:val="000000" w:themeColor="text1"/>
                <w:sz w:val="28"/>
                <w:szCs w:val="28"/>
              </w:rPr>
              <w:t>.</w:t>
            </w:r>
          </w:p>
        </w:tc>
      </w:tr>
      <w:tr>
        <w:trPr/>
        <w:tc>
          <w:tcPr>
            <w:tcW w:w="9786" w:type="dxa"/>
            <w:tcBorders/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9"/>
                <w:tab w:val="left" w:pos="44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/>
                <w:bCs/>
                <w:sz w:val="28"/>
                <w:szCs w:val="28"/>
              </w:rPr>
              <w:t xml:space="preserve">4. Система комплексного раскрытия информации «СКРИН» - </w:t>
            </w:r>
            <w:r>
              <w:rPr>
                <w:rFonts w:eastAsia="Calibri" w:cs="Times New Roman"/>
                <w:bCs/>
                <w:sz w:val="28"/>
                <w:szCs w:val="28"/>
                <w:lang w:val="en-US"/>
              </w:rPr>
              <w:t>URLhttp</w:t>
            </w:r>
            <w:r>
              <w:rPr>
                <w:rFonts w:eastAsia="Calibri" w:cs="Times New Roman"/>
                <w:bCs/>
                <w:sz w:val="28"/>
                <w:szCs w:val="28"/>
              </w:rPr>
              <w:t>://</w:t>
            </w:r>
            <w:r>
              <w:rPr>
                <w:rFonts w:eastAsia="Calibri" w:cs="Times New Roman"/>
                <w:bCs/>
                <w:sz w:val="28"/>
                <w:szCs w:val="28"/>
                <w:lang w:val="en-US"/>
              </w:rPr>
              <w:t>www</w:t>
            </w:r>
            <w:r>
              <w:rPr>
                <w:rFonts w:eastAsia="Calibri" w:cs="Times New Roman"/>
                <w:bCs/>
                <w:sz w:val="28"/>
                <w:szCs w:val="28"/>
              </w:rPr>
              <w:t>.</w:t>
            </w:r>
            <w:r>
              <w:rPr>
                <w:rFonts w:eastAsia="Calibri" w:cs="Times New Roman"/>
                <w:bCs/>
                <w:sz w:val="28"/>
                <w:szCs w:val="28"/>
                <w:lang w:val="en-US"/>
              </w:rPr>
              <w:t>skrin</w:t>
            </w:r>
            <w:r>
              <w:rPr>
                <w:rFonts w:eastAsia="Calibri" w:cs="Times New Roman"/>
                <w:bCs/>
                <w:sz w:val="28"/>
                <w:szCs w:val="28"/>
              </w:rPr>
              <w:t>.</w:t>
            </w:r>
            <w:r>
              <w:rPr>
                <w:rFonts w:eastAsia="Calibri" w:cs="Times New Roman"/>
                <w:bCs/>
                <w:sz w:val="28"/>
                <w:szCs w:val="28"/>
                <w:lang w:val="en-US"/>
              </w:rPr>
              <w:t>ru</w:t>
            </w:r>
            <w:r>
              <w:rPr>
                <w:rFonts w:eastAsia="Calibri" w:cs="Times New Roman"/>
                <w:bCs/>
                <w:sz w:val="28"/>
                <w:szCs w:val="28"/>
              </w:rPr>
              <w:t>/.</w:t>
            </w:r>
          </w:p>
        </w:tc>
      </w:tr>
    </w:tbl>
    <w:p>
      <w:pPr>
        <w:pStyle w:val="Normal"/>
        <w:widowControl w:val="false"/>
        <w:spacing w:lineRule="auto" w:line="240" w:before="6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>Сертифицированные программные и аппаратные средства защиты информации не предусмотрены.</w:t>
      </w:r>
    </w:p>
    <w:p>
      <w:pPr>
        <w:pStyle w:val="1"/>
        <w:keepNext w:val="false"/>
        <w:keepLines w:val="false"/>
        <w:widowControl w:val="false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</w:r>
      <w:bookmarkStart w:id="57" w:name="_Toc324154751"/>
      <w:bookmarkStart w:id="58" w:name="_Hlk5177360041"/>
      <w:bookmarkStart w:id="59" w:name="_Toc324154751"/>
      <w:bookmarkStart w:id="60" w:name="_Hlk5177360041"/>
      <w:bookmarkEnd w:id="59"/>
      <w:bookmarkEnd w:id="60"/>
    </w:p>
    <w:p>
      <w:pPr>
        <w:pStyle w:val="1"/>
        <w:keepNext w:val="false"/>
        <w:keepLines w:val="false"/>
        <w:widowControl w:val="false"/>
        <w:spacing w:before="0" w:after="0"/>
        <w:ind w:firstLine="709"/>
        <w:rPr>
          <w:rFonts w:ascii="Times New Roman" w:hAnsi="Times New Roman"/>
          <w:color w:val="auto"/>
        </w:rPr>
      </w:pPr>
      <w:bookmarkStart w:id="61" w:name="_Toc467843153"/>
      <w:bookmarkStart w:id="62" w:name="_Toc487313763"/>
      <w:bookmarkStart w:id="63" w:name="_Toc32415477"/>
      <w:r>
        <w:rPr>
          <w:rFonts w:ascii="Times New Roman" w:hAnsi="Times New Roman"/>
          <w:color w:val="auto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61"/>
      <w:bookmarkEnd w:id="62"/>
      <w:bookmarkEnd w:id="63"/>
    </w:p>
    <w:p>
      <w:pPr>
        <w:pStyle w:val="Normal"/>
        <w:widowControl w:val="false"/>
        <w:shd w:val="clear" w:color="auto" w:fill="FFFFFF"/>
        <w:spacing w:lineRule="auto" w:line="240" w:before="12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1. Компьютерные классы с набором лицензионного базового программного обеспечения для проведения практических занятий и выходом в глобальную сеть 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Internet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2. Лекции с применением мультимедийных материалов, мультимедийная аудитория.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3. Настенные стенды, отражающие вопросы дисциплины.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4. Макеты образцов средств индивидуальной защиты, стрелкового вооружения, боеприпасов, ручных гранат, фортификационных сооружений, средств медицинской и коллективной защиты, радиационной, химической и биологической разведки и защиты, др. средства.</w:t>
      </w:r>
    </w:p>
    <w:p>
      <w:pPr>
        <w:pStyle w:val="Normal"/>
        <w:widowControl w:val="false"/>
        <w:spacing w:lineRule="auto" w:line="240" w:before="180" w:after="6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Образовательные технологии</w:t>
      </w:r>
    </w:p>
    <w:p>
      <w:pPr>
        <w:pStyle w:val="Normal"/>
        <w:widowControl w:val="false"/>
        <w:shd w:val="clear" w:color="auto" w:fill="FFFFFF"/>
        <w:spacing w:lineRule="auto" w:line="240" w:before="6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В процессе изучения дисциплины «</w:t>
      </w:r>
      <w:r>
        <w:rPr>
          <w:rFonts w:eastAsia="Times New Roman" w:cs="Times New Roman"/>
          <w:sz w:val="28"/>
          <w:szCs w:val="28"/>
          <w:lang w:eastAsia="ru-RU"/>
        </w:rPr>
        <w:t>Основы военной подготовки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» предполагается</w:t>
      </w:r>
      <w:r>
        <w:rPr>
          <w:rFonts w:eastAsia="Times New Roman" w:cs="Times New Roman"/>
          <w:sz w:val="28"/>
          <w:szCs w:val="28"/>
          <w:lang w:eastAsia="ru-RU"/>
        </w:rPr>
        <w:t>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сопровождение курса лекций наглядной презентацией, плакатным и стендовым фондом, включающими практические примеры, схемы, графики, макеты, др. материал;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рассмотрение на семинарских занятиях интерактивных ситуационных задач по вопросам дисциплины;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разбор конкретных ситуаций, коллективное обсуждение и решение вопросов, отражённых в рабочей программе дисциплины;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практическое выполнение строевых приёмов и нормативов по огневой и медицинской подготовке, выполнение учебных стрельб из стрелкового оружия;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bookmarkStart w:id="64" w:name="_Toc423707039"/>
      <w:r>
        <w:rPr>
          <w:rFonts w:eastAsia="Times New Roman" w:cs="Times New Roman"/>
          <w:sz w:val="28"/>
          <w:szCs w:val="28"/>
          <w:lang w:eastAsia="ru-RU"/>
        </w:rPr>
        <w:t>виртуальное общение в течение времени изучения дисциплины в целях обеспечения лекций и практических занятий необходимым материалом, а также контроля самостоятельной работы обучающихся.</w:t>
      </w:r>
      <w:bookmarkEnd w:id="64"/>
    </w:p>
    <w:sectPr>
      <w:headerReference w:type="default" r:id="rId14"/>
      <w:footerReference w:type="default" r:id="rId15"/>
      <w:type w:val="nextPage"/>
      <w:pgSz w:w="11906" w:h="16838"/>
      <w:pgMar w:left="1418" w:right="680" w:gutter="0" w:header="567" w:top="1134" w:footer="567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Calibri Light">
    <w:charset w:val="01"/>
    <w:family w:val="roman"/>
    <w:pitch w:val="default"/>
  </w:font>
  <w:font w:name="Courier New">
    <w:charset w:val="01"/>
    <w:family w:val="roman"/>
    <w:pitch w:val="default"/>
  </w:font>
  <w:font w:name="PT Astra Serif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8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88851846"/>
    </w:sdtPr>
    <w:sdtContent>
      <w:p>
        <w:pPr>
          <w:pStyle w:val="Style35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615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35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05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77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49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21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93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65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375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customStyle="1">
    <w:name w:val="Normal"/>
    <w:qFormat/>
    <w:rsid w:val="0092434b"/>
    <w:pPr>
      <w:widowControl/>
      <w:tabs>
        <w:tab w:val="clear" w:pos="708"/>
        <w:tab w:val="left" w:pos="709" w:leader="none"/>
      </w:tabs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qFormat/>
    <w:rsid w:val="0092434b"/>
    <w:pPr>
      <w:keepNext w:val="true"/>
      <w:keepLines/>
      <w:spacing w:lineRule="auto" w:line="240" w:before="480" w:after="0"/>
      <w:ind w:firstLine="340"/>
      <w:jc w:val="both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</w:rPr>
  </w:style>
  <w:style w:type="paragraph" w:styleId="2">
    <w:name w:val="Heading 2"/>
    <w:basedOn w:val="Normal"/>
    <w:next w:val="Normal"/>
    <w:semiHidden/>
    <w:unhideWhenUsed/>
    <w:qFormat/>
    <w:rsid w:val="0092434b"/>
    <w:pPr>
      <w:keepNext w:val="true"/>
      <w:keepLines/>
      <w:spacing w:before="40" w:after="0"/>
      <w:outlineLvl w:val="1"/>
    </w:pPr>
    <w:rPr>
      <w:rFonts w:ascii="Cambria" w:hAnsi="Cambria" w:eastAsia="Times New Roman" w:cs="Times New Roman"/>
      <w:b/>
      <w:bCs/>
      <w:color w:val="4F81BD"/>
      <w:sz w:val="26"/>
      <w:szCs w:val="26"/>
    </w:rPr>
  </w:style>
  <w:style w:type="paragraph" w:styleId="3">
    <w:name w:val="Heading 3"/>
    <w:basedOn w:val="Normal"/>
    <w:next w:val="Normal"/>
    <w:semiHidden/>
    <w:unhideWhenUsed/>
    <w:qFormat/>
    <w:rsid w:val="0092434b"/>
    <w:pPr>
      <w:keepNext w:val="true"/>
      <w:spacing w:lineRule="auto" w:line="240" w:before="240" w:after="60"/>
      <w:outlineLvl w:val="2"/>
    </w:pPr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92434b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21" w:customStyle="1">
    <w:name w:val="Заголовок 2 Знак"/>
    <w:basedOn w:val="DefaultParagraphFont"/>
    <w:semiHidden/>
    <w:qFormat/>
    <w:rsid w:val="0092434b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31" w:customStyle="1">
    <w:name w:val="Заголовок 3 Знак"/>
    <w:basedOn w:val="DefaultParagraphFont"/>
    <w:semiHidden/>
    <w:qFormat/>
    <w:rsid w:val="0092434b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character" w:styleId="Style11" w:customStyle="1">
    <w:name w:val="Верхний колонтитул Знак"/>
    <w:basedOn w:val="DefaultParagraphFont"/>
    <w:uiPriority w:val="99"/>
    <w:qFormat/>
    <w:rsid w:val="0092434b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2" w:customStyle="1">
    <w:name w:val="Основной текст Знак"/>
    <w:basedOn w:val="DefaultParagraphFont"/>
    <w:qFormat/>
    <w:rsid w:val="0092434b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Обычный (веб) Знак"/>
    <w:qFormat/>
    <w:rsid w:val="0092434b"/>
    <w:rPr>
      <w:sz w:val="24"/>
      <w:lang w:val="ru-RU"/>
    </w:rPr>
  </w:style>
  <w:style w:type="character" w:styleId="Style14" w:customStyle="1">
    <w:name w:val="Нижний колонтитул Знак"/>
    <w:basedOn w:val="DefaultParagraphFont"/>
    <w:uiPriority w:val="99"/>
    <w:qFormat/>
    <w:rsid w:val="0092434b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qFormat/>
    <w:rsid w:val="0092434b"/>
    <w:rPr/>
  </w:style>
  <w:style w:type="character" w:styleId="Style15" w:customStyle="1">
    <w:name w:val="Основной текст с отступом Знак"/>
    <w:basedOn w:val="DefaultParagraphFont"/>
    <w:qFormat/>
    <w:rsid w:val="0092434b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6">
    <w:name w:val="Hyperlink"/>
    <w:basedOn w:val="DefaultParagraphFont"/>
    <w:uiPriority w:val="99"/>
    <w:rsid w:val="0092434b"/>
    <w:rPr>
      <w:color w:val="0000FF"/>
      <w:u w:val="single"/>
    </w:rPr>
  </w:style>
  <w:style w:type="character" w:styleId="Aeiannueea" w:customStyle="1">
    <w:name w:val="Aeia.nnueea"/>
    <w:qFormat/>
    <w:rsid w:val="0092434b"/>
    <w:rPr>
      <w:color w:val="000000"/>
      <w:sz w:val="28"/>
      <w:szCs w:val="28"/>
    </w:rPr>
  </w:style>
  <w:style w:type="character" w:styleId="Strong">
    <w:name w:val="Strong"/>
    <w:uiPriority w:val="22"/>
    <w:qFormat/>
    <w:rsid w:val="0092434b"/>
    <w:rPr>
      <w:rFonts w:cs="Times New Roman"/>
      <w:b/>
      <w:bCs/>
    </w:rPr>
  </w:style>
  <w:style w:type="character" w:styleId="Style17" w:customStyle="1">
    <w:name w:val="Текст сноски Знак"/>
    <w:basedOn w:val="DefaultParagraphFont"/>
    <w:qFormat/>
    <w:rsid w:val="0092434b"/>
    <w:rPr>
      <w:rFonts w:ascii="Calibri" w:hAnsi="Calibri" w:eastAsia="Times New Roman" w:cs="Times New Roman"/>
      <w:sz w:val="20"/>
      <w:szCs w:val="20"/>
    </w:rPr>
  </w:style>
  <w:style w:type="character" w:styleId="Appleconvertedspace" w:customStyle="1">
    <w:name w:val="apple-converted-space"/>
    <w:basedOn w:val="DefaultParagraphFont"/>
    <w:qFormat/>
    <w:rsid w:val="0092434b"/>
    <w:rPr/>
  </w:style>
  <w:style w:type="character" w:styleId="S1" w:customStyle="1">
    <w:name w:val="s1"/>
    <w:qFormat/>
    <w:rsid w:val="0092434b"/>
    <w:rPr>
      <w:rFonts w:cs="Times New Roman"/>
    </w:rPr>
  </w:style>
  <w:style w:type="character" w:styleId="S10" w:customStyle="1">
    <w:name w:val="s10"/>
    <w:qFormat/>
    <w:rsid w:val="0092434b"/>
    <w:rPr>
      <w:rFonts w:cs="Times New Roman"/>
    </w:rPr>
  </w:style>
  <w:style w:type="character" w:styleId="S11" w:customStyle="1">
    <w:name w:val="s11"/>
    <w:qFormat/>
    <w:rsid w:val="0092434b"/>
    <w:rPr>
      <w:rFonts w:cs="Times New Roman"/>
    </w:rPr>
  </w:style>
  <w:style w:type="character" w:styleId="S3" w:customStyle="1">
    <w:name w:val="s3"/>
    <w:qFormat/>
    <w:rsid w:val="0092434b"/>
    <w:rPr>
      <w:rFonts w:cs="Times New Roman"/>
    </w:rPr>
  </w:style>
  <w:style w:type="character" w:styleId="22" w:customStyle="1">
    <w:name w:val="Основной текст 2 Знак"/>
    <w:basedOn w:val="DefaultParagraphFont"/>
    <w:qFormat/>
    <w:rsid w:val="0092434b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32" w:customStyle="1">
    <w:name w:val="Основной текст с отступом 3 Знак"/>
    <w:basedOn w:val="DefaultParagraphFont"/>
    <w:uiPriority w:val="99"/>
    <w:semiHidden/>
    <w:qFormat/>
    <w:rsid w:val="0092434b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FontStyle12" w:customStyle="1">
    <w:name w:val="Font Style12"/>
    <w:basedOn w:val="DefaultParagraphFont"/>
    <w:qFormat/>
    <w:rsid w:val="0092434b"/>
    <w:rPr>
      <w:rFonts w:ascii="Times New Roman" w:hAnsi="Times New Roman" w:cs="Times New Roman"/>
      <w:b/>
      <w:bCs/>
      <w:sz w:val="26"/>
      <w:szCs w:val="26"/>
    </w:rPr>
  </w:style>
  <w:style w:type="character" w:styleId="Mwheadline" w:customStyle="1">
    <w:name w:val="mw-headline"/>
    <w:basedOn w:val="DefaultParagraphFont"/>
    <w:qFormat/>
    <w:rsid w:val="0092434b"/>
    <w:rPr/>
  </w:style>
  <w:style w:type="character" w:styleId="Articletitle" w:customStyle="1">
    <w:name w:val="article_title_"/>
    <w:basedOn w:val="DefaultParagraphFont"/>
    <w:qFormat/>
    <w:rsid w:val="0092434b"/>
    <w:rPr/>
  </w:style>
  <w:style w:type="character" w:styleId="Style18" w:customStyle="1">
    <w:name w:val="Заголовок Знак"/>
    <w:basedOn w:val="DefaultParagraphFont"/>
    <w:qFormat/>
    <w:rsid w:val="0092434b"/>
    <w:rPr>
      <w:rFonts w:ascii="Arial" w:hAnsi="Arial" w:eastAsia="Times New Roman" w:cs="Times New Roman"/>
      <w:b/>
      <w:sz w:val="28"/>
      <w:szCs w:val="20"/>
      <w:lang w:eastAsia="ru-RU"/>
    </w:rPr>
  </w:style>
  <w:style w:type="character" w:styleId="Style19" w:customStyle="1">
    <w:name w:val="Текст выноски Знак"/>
    <w:basedOn w:val="DefaultParagraphFont"/>
    <w:semiHidden/>
    <w:qFormat/>
    <w:rsid w:val="0092434b"/>
    <w:rPr>
      <w:rFonts w:ascii="Tahoma" w:hAnsi="Tahoma" w:eastAsia="Times New Roman" w:cs="Tahoma"/>
      <w:sz w:val="16"/>
      <w:szCs w:val="16"/>
      <w:lang w:eastAsia="ru-RU"/>
    </w:rPr>
  </w:style>
  <w:style w:type="character" w:styleId="23" w:customStyle="1">
    <w:name w:val="Заголовок 2 Знак Знак Знак"/>
    <w:qFormat/>
    <w:rsid w:val="0092434b"/>
    <w:rPr>
      <w:bCs/>
      <w:sz w:val="28"/>
      <w:szCs w:val="24"/>
      <w:lang w:val="ru-RU" w:eastAsia="ru-RU" w:bidi="ar-SA"/>
    </w:rPr>
  </w:style>
  <w:style w:type="character" w:styleId="Style20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nhideWhenUsed/>
    <w:qFormat/>
    <w:rsid w:val="0092434b"/>
    <w:rPr>
      <w:vertAlign w:val="superscript"/>
    </w:rPr>
  </w:style>
  <w:style w:type="character" w:styleId="12" w:customStyle="1">
    <w:name w:val="Просмотренная гиперссылка1"/>
    <w:basedOn w:val="DefaultParagraphFont"/>
    <w:semiHidden/>
    <w:unhideWhenUsed/>
    <w:qFormat/>
    <w:rsid w:val="0092434b"/>
    <w:rPr>
      <w:color w:val="800080"/>
      <w:u w:val="single"/>
    </w:rPr>
  </w:style>
  <w:style w:type="character" w:styleId="211" w:customStyle="1">
    <w:name w:val="Заголовок 2 Знак1"/>
    <w:basedOn w:val="DefaultParagraphFont"/>
    <w:uiPriority w:val="9"/>
    <w:semiHidden/>
    <w:qFormat/>
    <w:rsid w:val="0092434b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Style21">
    <w:name w:val="FollowedHyperlink"/>
    <w:basedOn w:val="DefaultParagraphFont"/>
    <w:uiPriority w:val="99"/>
    <w:semiHidden/>
    <w:unhideWhenUsed/>
    <w:rsid w:val="0092434b"/>
    <w:rPr>
      <w:color w:val="954F72" w:themeColor="followedHyperlink"/>
      <w:u w:val="single"/>
    </w:rPr>
  </w:style>
  <w:style w:type="character" w:styleId="Bodytext2" w:customStyle="1">
    <w:name w:val="Body text (2)_"/>
    <w:basedOn w:val="DefaultParagraphFont"/>
    <w:uiPriority w:val="99"/>
    <w:qFormat/>
    <w:locked/>
    <w:rsid w:val="0092434b"/>
    <w:rPr>
      <w:rFonts w:cs="Times New Roman"/>
      <w:sz w:val="26"/>
      <w:szCs w:val="26"/>
      <w:shd w:fill="FFFFFF" w:val="clear"/>
    </w:rPr>
  </w:style>
  <w:style w:type="character" w:styleId="Bodytext4" w:customStyle="1">
    <w:name w:val="Body text (4)_"/>
    <w:basedOn w:val="DefaultParagraphFont"/>
    <w:uiPriority w:val="99"/>
    <w:qFormat/>
    <w:locked/>
    <w:rsid w:val="0092434b"/>
    <w:rPr>
      <w:rFonts w:cs="Times New Roman"/>
      <w:i/>
      <w:iCs/>
      <w:sz w:val="26"/>
      <w:szCs w:val="26"/>
      <w:shd w:fill="FFFFFF" w:val="clear"/>
    </w:rPr>
  </w:style>
  <w:style w:type="character" w:styleId="Normaltextrun1" w:customStyle="1">
    <w:name w:val="normaltextrun1"/>
    <w:basedOn w:val="DefaultParagraphFont"/>
    <w:qFormat/>
    <w:rsid w:val="0092434b"/>
    <w:rPr/>
  </w:style>
  <w:style w:type="character" w:styleId="Eop" w:customStyle="1">
    <w:name w:val="eop"/>
    <w:basedOn w:val="DefaultParagraphFont"/>
    <w:qFormat/>
    <w:rsid w:val="0092434b"/>
    <w:rPr/>
  </w:style>
  <w:style w:type="character" w:styleId="Hl1" w:customStyle="1">
    <w:name w:val="hl1"/>
    <w:basedOn w:val="DefaultParagraphFont"/>
    <w:qFormat/>
    <w:rsid w:val="0092434b"/>
    <w:rPr>
      <w:vanish w:val="false"/>
    </w:rPr>
  </w:style>
  <w:style w:type="character" w:styleId="FontStyle67" w:customStyle="1">
    <w:name w:val="Font Style67"/>
    <w:basedOn w:val="DefaultParagraphFont"/>
    <w:uiPriority w:val="99"/>
    <w:qFormat/>
    <w:rsid w:val="0092434b"/>
    <w:rPr>
      <w:rFonts w:ascii="Times New Roman" w:hAnsi="Times New Roman" w:cs="Times New Roman"/>
      <w:sz w:val="22"/>
      <w:szCs w:val="22"/>
    </w:rPr>
  </w:style>
  <w:style w:type="character" w:styleId="Style22">
    <w:name w:val="Emphasis"/>
    <w:basedOn w:val="DefaultParagraphFont"/>
    <w:uiPriority w:val="20"/>
    <w:qFormat/>
    <w:rsid w:val="0092434b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  <w:rsid w:val="0092434b"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92434b"/>
    <w:rPr>
      <w:sz w:val="16"/>
      <w:szCs w:val="16"/>
    </w:rPr>
  </w:style>
  <w:style w:type="character" w:styleId="Style23" w:customStyle="1">
    <w:name w:val="Текст примечания Знак"/>
    <w:basedOn w:val="DefaultParagraphFont"/>
    <w:uiPriority w:val="99"/>
    <w:qFormat/>
    <w:rsid w:val="0092434b"/>
    <w:rPr>
      <w:sz w:val="20"/>
      <w:szCs w:val="20"/>
    </w:rPr>
  </w:style>
  <w:style w:type="character" w:styleId="Style24" w:customStyle="1">
    <w:name w:val="Тема примечания Знак"/>
    <w:basedOn w:val="Style23"/>
    <w:uiPriority w:val="99"/>
    <w:semiHidden/>
    <w:qFormat/>
    <w:rsid w:val="0092434b"/>
    <w:rPr>
      <w:b/>
      <w:bCs/>
      <w:sz w:val="20"/>
      <w:szCs w:val="20"/>
    </w:rPr>
  </w:style>
  <w:style w:type="character" w:styleId="95pt0pt" w:customStyle="1">
    <w:name w:val="Основной текст + 9;5 pt;Интервал 0 pt"/>
    <w:basedOn w:val="DefaultParagraphFont"/>
    <w:qFormat/>
    <w:rsid w:val="00b55e75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3"/>
      <w:w w:val="100"/>
      <w:sz w:val="19"/>
      <w:szCs w:val="19"/>
      <w:u w:val="none"/>
      <w:lang w:val="ru-RU"/>
    </w:rPr>
  </w:style>
  <w:style w:type="character" w:styleId="Style25" w:customStyle="1">
    <w:name w:val="Основной текст_"/>
    <w:basedOn w:val="DefaultParagraphFont"/>
    <w:qFormat/>
    <w:rsid w:val="00015680"/>
    <w:rPr>
      <w:rFonts w:ascii="Times New Roman" w:hAnsi="Times New Roman" w:eastAsia="Times New Roman" w:cs="Times New Roman"/>
      <w:spacing w:val="2"/>
      <w:sz w:val="25"/>
      <w:szCs w:val="25"/>
      <w:shd w:fill="FFFFFF" w:val="clear"/>
    </w:rPr>
  </w:style>
  <w:style w:type="character" w:styleId="95pt0pt1" w:customStyle="1">
    <w:name w:val="Основной текст + 9;5 pt;Полужирный;Интервал 0 pt"/>
    <w:basedOn w:val="Style25"/>
    <w:qFormat/>
    <w:rsid w:val="00015680"/>
    <w:rPr>
      <w:rFonts w:ascii="Times New Roman" w:hAnsi="Times New Roman" w:eastAsia="Times New Roman" w:cs="Times New Roman"/>
      <w:b/>
      <w:bCs/>
      <w:color w:val="000000"/>
      <w:spacing w:val="4"/>
      <w:w w:val="100"/>
      <w:sz w:val="19"/>
      <w:szCs w:val="19"/>
      <w:shd w:fill="FFFFFF" w:val="clear"/>
      <w:lang w:val="ru-RU"/>
    </w:rPr>
  </w:style>
  <w:style w:type="character" w:styleId="0pt" w:customStyle="1">
    <w:name w:val="Основной текст + Интервал 0 pt"/>
    <w:basedOn w:val="Style25"/>
    <w:qFormat/>
    <w:rsid w:val="00271779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1"/>
      <w:w w:val="100"/>
      <w:sz w:val="25"/>
      <w:szCs w:val="25"/>
      <w:u w:val="none"/>
      <w:shd w:fill="FFFFFF" w:val="clear"/>
      <w:lang w:val="ru-RU"/>
    </w:rPr>
  </w:style>
  <w:style w:type="character" w:styleId="0pt1" w:customStyle="1">
    <w:name w:val="Основной текст + Полужирный;Интервал 0 pt"/>
    <w:basedOn w:val="Style25"/>
    <w:qFormat/>
    <w:rsid w:val="005e5ac0"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5"/>
      <w:szCs w:val="25"/>
      <w:u w:val="none"/>
      <w:shd w:fill="FFFFFF" w:val="clear"/>
      <w:lang w:val="ru-RU"/>
    </w:rPr>
  </w:style>
  <w:style w:type="character" w:styleId="24" w:customStyle="1">
    <w:name w:val="Стиль2 Знак"/>
    <w:qFormat/>
    <w:rsid w:val="003654d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33" w:customStyle="1">
    <w:name w:val="Основной текст 3 Знак"/>
    <w:basedOn w:val="DefaultParagraphFont"/>
    <w:uiPriority w:val="99"/>
    <w:semiHidden/>
    <w:qFormat/>
    <w:rsid w:val="003654d5"/>
    <w:rPr>
      <w:sz w:val="16"/>
      <w:szCs w:val="16"/>
    </w:rPr>
  </w:style>
  <w:style w:type="character" w:styleId="Style26" w:customStyle="1">
    <w:name w:val="Текст Знак"/>
    <w:basedOn w:val="DefaultParagraphFont"/>
    <w:qFormat/>
    <w:rsid w:val="003654d5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Style27" w:customStyle="1">
    <w:name w:val="Абзац списка Знак"/>
    <w:uiPriority w:val="34"/>
    <w:qFormat/>
    <w:locked/>
    <w:rsid w:val="003003f3"/>
    <w:rPr>
      <w:rFonts w:ascii="Calibri" w:hAnsi="Calibri" w:eastAsia="Calibri" w:cs="Times New Roman"/>
    </w:rPr>
  </w:style>
  <w:style w:type="character" w:styleId="Style28">
    <w:name w:val="Ссылка указателя"/>
    <w:qFormat/>
    <w:rPr/>
  </w:style>
  <w:style w:type="paragraph" w:styleId="Style29">
    <w:name w:val="Заголовок"/>
    <w:basedOn w:val="Normal"/>
    <w:next w:val="Style30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30">
    <w:name w:val="Body Text"/>
    <w:basedOn w:val="Normal"/>
    <w:rsid w:val="0092434b"/>
    <w:pPr>
      <w:spacing w:lineRule="auto" w:line="240" w:before="0" w:after="1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1">
    <w:name w:val="List"/>
    <w:basedOn w:val="Style30"/>
    <w:pPr/>
    <w:rPr>
      <w:rFonts w:ascii="PT Astra Serif" w:hAnsi="PT Astra Serif" w:cs="Noto Sans Devanagari"/>
    </w:rPr>
  </w:style>
  <w:style w:type="paragraph" w:styleId="Style32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33">
    <w:name w:val="Указатель"/>
    <w:basedOn w:val="Normal"/>
    <w:qFormat/>
    <w:pPr>
      <w:suppressLineNumbers/>
    </w:pPr>
    <w:rPr>
      <w:rFonts w:ascii="PT Astra Serif" w:hAnsi="PT Astra Serif" w:cs="Noto Sans Devanagari"/>
      <w:lang w:val="zxx" w:eastAsia="zxx" w:bidi="zxx"/>
    </w:rPr>
  </w:style>
  <w:style w:type="paragraph" w:styleId="212" w:customStyle="1">
    <w:name w:val="Заголовок 21"/>
    <w:basedOn w:val="Normal"/>
    <w:next w:val="Normal"/>
    <w:semiHidden/>
    <w:unhideWhenUsed/>
    <w:qFormat/>
    <w:rsid w:val="0092434b"/>
    <w:pPr>
      <w:keepNext w:val="true"/>
      <w:keepLines/>
      <w:spacing w:lineRule="auto" w:line="240" w:before="200" w:after="0"/>
      <w:outlineLvl w:val="1"/>
    </w:pPr>
    <w:rPr>
      <w:rFonts w:ascii="Cambria" w:hAnsi="Cambria" w:eastAsia="Times New Roman" w:cs="Times New Roman"/>
      <w:b/>
      <w:bCs/>
      <w:color w:val="4F81BD"/>
      <w:sz w:val="26"/>
      <w:szCs w:val="26"/>
      <w:lang w:eastAsia="ru-RU"/>
    </w:rPr>
  </w:style>
  <w:style w:type="paragraph" w:styleId="Style34">
    <w:name w:val="Колонтитул"/>
    <w:basedOn w:val="Normal"/>
    <w:qFormat/>
    <w:pPr/>
    <w:rPr/>
  </w:style>
  <w:style w:type="paragraph" w:styleId="Style35">
    <w:name w:val="Header"/>
    <w:basedOn w:val="Normal"/>
    <w:uiPriority w:val="99"/>
    <w:rsid w:val="0092434b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6" w:customStyle="1">
    <w:name w:val="список с точками"/>
    <w:basedOn w:val="Normal"/>
    <w:qFormat/>
    <w:rsid w:val="0092434b"/>
    <w:pPr>
      <w:tabs>
        <w:tab w:val="clear" w:pos="709"/>
        <w:tab w:val="left" w:pos="756" w:leader="none"/>
        <w:tab w:val="left" w:pos="2007" w:leader="none"/>
      </w:tabs>
      <w:spacing w:lineRule="auto" w:line="312" w:before="0" w:after="0"/>
      <w:ind w:left="756" w:hanging="3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7" w:customStyle="1">
    <w:name w:val="Для таблиц"/>
    <w:basedOn w:val="Normal"/>
    <w:qFormat/>
    <w:rsid w:val="0092434b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" w:customStyle="1">
    <w:name w:val="Текст1"/>
    <w:basedOn w:val="Normal"/>
    <w:qFormat/>
    <w:rsid w:val="0092434b"/>
    <w:pPr>
      <w:widowControl w:val="false"/>
      <w:spacing w:lineRule="auto" w:line="240" w:before="0" w:after="0"/>
    </w:pPr>
    <w:rPr>
      <w:rFonts w:ascii="Courier New" w:hAnsi="Courier New" w:eastAsia="Times New Roman" w:cs="Times New Roman"/>
      <w:sz w:val="28"/>
      <w:szCs w:val="20"/>
      <w:lang w:eastAsia="ru-RU"/>
    </w:rPr>
  </w:style>
  <w:style w:type="paragraph" w:styleId="Style38">
    <w:name w:val="Footer"/>
    <w:basedOn w:val="Normal"/>
    <w:uiPriority w:val="99"/>
    <w:rsid w:val="0092434b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" w:customStyle="1">
    <w:name w:val="Обычный14Отступ"/>
    <w:basedOn w:val="Normal"/>
    <w:qFormat/>
    <w:rsid w:val="0092434b"/>
    <w:pPr>
      <w:spacing w:lineRule="auto" w:line="240" w:before="0" w:after="120"/>
      <w:ind w:firstLine="720"/>
      <w:jc w:val="both"/>
    </w:pPr>
    <w:rPr>
      <w:rFonts w:ascii="Times New Roman" w:hAnsi="Times New Roman" w:eastAsia="Times New Roman" w:cs="Times New Roman"/>
      <w:color w:val="000000"/>
      <w:sz w:val="28"/>
      <w:szCs w:val="20"/>
      <w:lang w:eastAsia="ru-RU"/>
    </w:rPr>
  </w:style>
  <w:style w:type="paragraph" w:styleId="BodyText21" w:customStyle="1">
    <w:name w:val="Body Text 21"/>
    <w:qFormat/>
    <w:rsid w:val="0092434b"/>
    <w:pPr>
      <w:widowControl/>
      <w:suppressAutoHyphens w:val="true"/>
      <w:bidi w:val="0"/>
      <w:spacing w:lineRule="auto" w:line="360" w:before="0" w:after="0"/>
      <w:ind w:firstLine="720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Style39">
    <w:name w:val="Body Text Indent"/>
    <w:basedOn w:val="Normal"/>
    <w:rsid w:val="0092434b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92434b"/>
    <w:pPr>
      <w:spacing w:lineRule="auto" w:line="276" w:before="0" w:after="200"/>
      <w:ind w:left="720" w:hanging="0"/>
      <w:contextualSpacing/>
    </w:pPr>
    <w:rPr>
      <w:rFonts w:ascii="Calibri" w:hAnsi="Calibri" w:eastAsia="Calibri" w:cs="Times New Roman"/>
    </w:rPr>
  </w:style>
  <w:style w:type="paragraph" w:styleId="Iaeaaeaiea2" w:customStyle="1">
    <w:name w:val="Iaeaaeaiea 2"/>
    <w:basedOn w:val="Normal"/>
    <w:next w:val="Normal"/>
    <w:qFormat/>
    <w:rsid w:val="0092434b"/>
    <w:pPr>
      <w:spacing w:lineRule="auto" w:line="240" w:before="0" w:after="0"/>
    </w:pPr>
    <w:rPr>
      <w:rFonts w:ascii="Times New Roman" w:hAnsi="Times New Roman" w:eastAsia="Calibri" w:cs="Times New Roman"/>
      <w:sz w:val="24"/>
      <w:szCs w:val="24"/>
    </w:rPr>
  </w:style>
  <w:style w:type="paragraph" w:styleId="NormalWeb">
    <w:name w:val="Normal (Web)"/>
    <w:basedOn w:val="Normal"/>
    <w:uiPriority w:val="99"/>
    <w:qFormat/>
    <w:rsid w:val="0092434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0">
    <w:name w:val="Footnote Text"/>
    <w:basedOn w:val="Normal"/>
    <w:rsid w:val="0092434b"/>
    <w:pPr>
      <w:spacing w:lineRule="auto" w:line="240" w:before="0" w:after="0"/>
      <w:ind w:firstLine="340"/>
      <w:jc w:val="both"/>
    </w:pPr>
    <w:rPr>
      <w:rFonts w:ascii="Calibri" w:hAnsi="Calibri" w:eastAsia="Times New Roman" w:cs="Times New Roman"/>
      <w:sz w:val="20"/>
      <w:szCs w:val="20"/>
    </w:rPr>
  </w:style>
  <w:style w:type="paragraph" w:styleId="Style41" w:customStyle="1">
    <w:name w:val="Обычный.Мой  обычный"/>
    <w:qFormat/>
    <w:rsid w:val="0092434b"/>
    <w:pPr>
      <w:widowControl/>
      <w:suppressAutoHyphens w:val="true"/>
      <w:bidi w:val="0"/>
      <w:spacing w:lineRule="auto" w:line="360"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15" w:customStyle="1">
    <w:name w:val="Обычный1"/>
    <w:qFormat/>
    <w:rsid w:val="0092434b"/>
    <w:pPr>
      <w:widowControl/>
      <w:suppressAutoHyphens w:val="true"/>
      <w:bidi w:val="0"/>
      <w:spacing w:lineRule="auto" w:line="240" w:before="100" w:after="10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6">
    <w:name w:val="TOC 1"/>
    <w:basedOn w:val="Normal"/>
    <w:next w:val="Normal"/>
    <w:autoRedefine/>
    <w:uiPriority w:val="39"/>
    <w:rsid w:val="00ad7b96"/>
    <w:pPr>
      <w:widowControl w:val="false"/>
      <w:tabs>
        <w:tab w:val="clear" w:pos="709"/>
        <w:tab w:val="left" w:pos="0" w:leader="none"/>
        <w:tab w:val="right" w:pos="9781" w:leader="dot"/>
      </w:tabs>
      <w:spacing w:lineRule="auto" w:line="240" w:before="0" w:after="0"/>
    </w:pPr>
    <w:rPr>
      <w:rFonts w:ascii="Times New Roman" w:hAnsi="Times New Roman" w:eastAsia="Times New Roman" w:cs="Times New Roman"/>
      <w:spacing w:val="-8"/>
      <w:sz w:val="26"/>
      <w:szCs w:val="26"/>
      <w:lang w:eastAsia="ru-RU"/>
    </w:rPr>
  </w:style>
  <w:style w:type="paragraph" w:styleId="34">
    <w:name w:val="TOC 3"/>
    <w:basedOn w:val="Normal"/>
    <w:next w:val="Normal"/>
    <w:autoRedefine/>
    <w:uiPriority w:val="39"/>
    <w:rsid w:val="0092434b"/>
    <w:pPr>
      <w:tabs>
        <w:tab w:val="clear" w:pos="709"/>
        <w:tab w:val="left" w:pos="0" w:leader="none"/>
        <w:tab w:val="right" w:pos="9498" w:leader="dot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11" w:customStyle="1">
    <w:name w:val="p11"/>
    <w:basedOn w:val="Normal"/>
    <w:qFormat/>
    <w:rsid w:val="0092434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17" w:customStyle="1">
    <w:name w:val="p17"/>
    <w:basedOn w:val="Normal"/>
    <w:qFormat/>
    <w:rsid w:val="0092434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24" w:customStyle="1">
    <w:name w:val="p24"/>
    <w:basedOn w:val="Normal"/>
    <w:qFormat/>
    <w:rsid w:val="0092434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odyText22">
    <w:name w:val="Body Text 2"/>
    <w:basedOn w:val="Normal"/>
    <w:link w:val="23"/>
    <w:qFormat/>
    <w:rsid w:val="0092434b"/>
    <w:pPr>
      <w:spacing w:lineRule="auto" w:line="480" w:before="0" w:after="1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1" w:customStyle="1">
    <w:name w:val="p1"/>
    <w:basedOn w:val="Normal"/>
    <w:qFormat/>
    <w:rsid w:val="0092434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18" w:customStyle="1">
    <w:name w:val="p18"/>
    <w:basedOn w:val="Normal"/>
    <w:qFormat/>
    <w:rsid w:val="0092434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6" w:customStyle="1">
    <w:name w:val="p6"/>
    <w:basedOn w:val="Normal"/>
    <w:qFormat/>
    <w:rsid w:val="0092434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7" w:customStyle="1">
    <w:name w:val="p7"/>
    <w:basedOn w:val="Normal"/>
    <w:qFormat/>
    <w:rsid w:val="0092434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33"/>
    <w:uiPriority w:val="99"/>
    <w:semiHidden/>
    <w:unhideWhenUsed/>
    <w:qFormat/>
    <w:rsid w:val="0092434b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Default" w:customStyle="1">
    <w:name w:val="Default"/>
    <w:qFormat/>
    <w:rsid w:val="0092434b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Htmllist" w:customStyle="1">
    <w:name w:val="html_list"/>
    <w:basedOn w:val="Normal"/>
    <w:qFormat/>
    <w:rsid w:val="0092434b"/>
    <w:pPr>
      <w:spacing w:lineRule="auto" w:line="240" w:before="0" w:after="0"/>
      <w:ind w:left="360" w:hanging="3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Htmlparagraph" w:customStyle="1">
    <w:name w:val="html_paragraph"/>
    <w:basedOn w:val="Normal"/>
    <w:qFormat/>
    <w:rsid w:val="0092434b"/>
    <w:pPr>
      <w:spacing w:lineRule="auto" w:line="240" w:before="0" w:after="0"/>
      <w:ind w:firstLine="72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2">
    <w:name w:val="Title"/>
    <w:basedOn w:val="Normal"/>
    <w:qFormat/>
    <w:rsid w:val="0092434b"/>
    <w:pPr>
      <w:overflowPunct w:val="false"/>
      <w:spacing w:lineRule="auto" w:line="240" w:before="0" w:after="0"/>
      <w:jc w:val="center"/>
      <w:textAlignment w:val="baseline"/>
    </w:pPr>
    <w:rPr>
      <w:rFonts w:ascii="Arial" w:hAnsi="Arial" w:eastAsia="Times New Roman" w:cs="Times New Roman"/>
      <w:b/>
      <w:sz w:val="28"/>
      <w:szCs w:val="20"/>
      <w:lang w:eastAsia="ru-RU"/>
    </w:rPr>
  </w:style>
  <w:style w:type="paragraph" w:styleId="25">
    <w:name w:val="TOC 2"/>
    <w:basedOn w:val="Normal"/>
    <w:next w:val="Normal"/>
    <w:autoRedefine/>
    <w:uiPriority w:val="39"/>
    <w:unhideWhenUsed/>
    <w:rsid w:val="0092434b"/>
    <w:pPr>
      <w:spacing w:lineRule="auto" w:line="240" w:before="0" w:after="100"/>
      <w:ind w:left="240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7" w:customStyle="1">
    <w:name w:val="Заголовок оглавления1"/>
    <w:basedOn w:val="1"/>
    <w:next w:val="Normal"/>
    <w:uiPriority w:val="39"/>
    <w:unhideWhenUsed/>
    <w:qFormat/>
    <w:rsid w:val="0092434b"/>
    <w:pPr>
      <w:spacing w:lineRule="auto" w:line="276"/>
      <w:ind w:hanging="0"/>
      <w:jc w:val="left"/>
      <w:outlineLvl w:val="9"/>
    </w:pPr>
    <w:rPr>
      <w:lang w:eastAsia="ru-RU"/>
    </w:rPr>
  </w:style>
  <w:style w:type="paragraph" w:styleId="BalloonText">
    <w:name w:val="Balloon Text"/>
    <w:basedOn w:val="Normal"/>
    <w:semiHidden/>
    <w:unhideWhenUsed/>
    <w:qFormat/>
    <w:rsid w:val="0092434b"/>
    <w:pPr>
      <w:spacing w:lineRule="auto" w:line="240" w:before="0" w:after="0"/>
    </w:pPr>
    <w:rPr>
      <w:rFonts w:ascii="Tahoma" w:hAnsi="Tahoma" w:eastAsia="Times New Roman" w:cs="Tahoma"/>
      <w:sz w:val="16"/>
      <w:szCs w:val="16"/>
      <w:lang w:eastAsia="ru-RU"/>
    </w:rPr>
  </w:style>
  <w:style w:type="paragraph" w:styleId="Msonormalbullet2gif" w:customStyle="1">
    <w:name w:val="msonormalbullet2.gif"/>
    <w:basedOn w:val="Normal"/>
    <w:qFormat/>
    <w:rsid w:val="0092434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qFormat/>
    <w:rsid w:val="0092434b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18" w:customStyle="1">
    <w:name w:val="Абзац списка1"/>
    <w:basedOn w:val="Normal"/>
    <w:qFormat/>
    <w:rsid w:val="0092434b"/>
    <w:pPr>
      <w:widowControl w:val="false"/>
      <w:suppressAutoHyphens w:val="true"/>
      <w:spacing w:lineRule="auto" w:line="276" w:before="0" w:after="200"/>
      <w:ind w:left="720" w:hanging="0"/>
    </w:pPr>
    <w:rPr>
      <w:rFonts w:ascii="Calibri" w:hAnsi="Calibri" w:eastAsia="Times New Roman" w:cs="Times New Roman"/>
    </w:rPr>
  </w:style>
  <w:style w:type="paragraph" w:styleId="Bodytext211" w:customStyle="1">
    <w:name w:val="Body text (2)1"/>
    <w:basedOn w:val="Normal"/>
    <w:link w:val="Bodytext2"/>
    <w:uiPriority w:val="99"/>
    <w:qFormat/>
    <w:rsid w:val="0092434b"/>
    <w:pPr>
      <w:widowControl w:val="false"/>
      <w:shd w:val="clear" w:color="auto" w:fill="FFFFFF"/>
      <w:spacing w:lineRule="exact" w:line="293" w:before="300" w:after="0"/>
      <w:jc w:val="both"/>
    </w:pPr>
    <w:rPr>
      <w:rFonts w:cs="Times New Roman"/>
      <w:sz w:val="26"/>
      <w:szCs w:val="26"/>
    </w:rPr>
  </w:style>
  <w:style w:type="paragraph" w:styleId="Bodytext41" w:customStyle="1">
    <w:name w:val="Body text (4)"/>
    <w:basedOn w:val="Normal"/>
    <w:link w:val="Bodytext4"/>
    <w:uiPriority w:val="99"/>
    <w:qFormat/>
    <w:rsid w:val="0092434b"/>
    <w:pPr>
      <w:widowControl w:val="false"/>
      <w:shd w:val="clear" w:color="auto" w:fill="FFFFFF"/>
      <w:spacing w:lineRule="exact" w:line="293" w:before="0" w:after="0"/>
      <w:jc w:val="both"/>
    </w:pPr>
    <w:rPr>
      <w:rFonts w:cs="Times New Roman"/>
      <w:i/>
      <w:iCs/>
      <w:sz w:val="26"/>
      <w:szCs w:val="26"/>
    </w:rPr>
  </w:style>
  <w:style w:type="paragraph" w:styleId="Paragraph" w:customStyle="1">
    <w:name w:val="paragraph"/>
    <w:basedOn w:val="Normal"/>
    <w:qFormat/>
    <w:rsid w:val="0092434b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51" w:customStyle="1">
    <w:name w:val="Style25"/>
    <w:basedOn w:val="Normal"/>
    <w:uiPriority w:val="99"/>
    <w:qFormat/>
    <w:rsid w:val="0092434b"/>
    <w:pPr>
      <w:widowControl w:val="false"/>
      <w:spacing w:lineRule="exact" w:line="276" w:before="0" w:after="0"/>
    </w:pPr>
    <w:rPr>
      <w:rFonts w:ascii="Times New Roman" w:hAnsi="Times New Roman" w:eastAsia="" w:cs="Times New Roman" w:eastAsiaTheme="minorEastAsia"/>
      <w:sz w:val="24"/>
      <w:szCs w:val="24"/>
      <w:lang w:eastAsia="ru-RU"/>
    </w:rPr>
  </w:style>
  <w:style w:type="paragraph" w:styleId="26" w:customStyle="1">
    <w:name w:val="Без интервала2"/>
    <w:uiPriority w:val="99"/>
    <w:qFormat/>
    <w:rsid w:val="0092434b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Annotationtext">
    <w:name w:val="annotation text"/>
    <w:basedOn w:val="Normal"/>
    <w:uiPriority w:val="99"/>
    <w:unhideWhenUsed/>
    <w:qFormat/>
    <w:rsid w:val="0092434b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uiPriority w:val="99"/>
    <w:semiHidden/>
    <w:unhideWhenUsed/>
    <w:qFormat/>
    <w:rsid w:val="0092434b"/>
    <w:pPr/>
    <w:rPr>
      <w:b/>
      <w:bCs/>
    </w:rPr>
  </w:style>
  <w:style w:type="paragraph" w:styleId="Headertext" w:customStyle="1">
    <w:name w:val="headertext"/>
    <w:basedOn w:val="Normal"/>
    <w:qFormat/>
    <w:rsid w:val="0092434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9" w:customStyle="1">
    <w:name w:val="Основной текст1"/>
    <w:basedOn w:val="Normal"/>
    <w:qFormat/>
    <w:rsid w:val="00015680"/>
    <w:pPr>
      <w:widowControl w:val="false"/>
      <w:shd w:val="clear" w:color="auto" w:fill="FFFFFF"/>
      <w:spacing w:lineRule="atLeast" w:line="0" w:before="60" w:after="300"/>
      <w:jc w:val="center"/>
    </w:pPr>
    <w:rPr>
      <w:rFonts w:ascii="Times New Roman" w:hAnsi="Times New Roman" w:eastAsia="Times New Roman" w:cs="Times New Roman"/>
      <w:spacing w:val="2"/>
      <w:sz w:val="25"/>
      <w:szCs w:val="25"/>
    </w:rPr>
  </w:style>
  <w:style w:type="paragraph" w:styleId="Style43" w:customStyle="1">
    <w:name w:val="--"/>
    <w:qFormat/>
    <w:rsid w:val="00821085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27" w:customStyle="1">
    <w:name w:val="Стиль2"/>
    <w:basedOn w:val="BodyText3"/>
    <w:qFormat/>
    <w:rsid w:val="003654d5"/>
    <w:pPr>
      <w:spacing w:lineRule="auto" w:line="216" w:before="0" w:after="0"/>
      <w:ind w:firstLine="709"/>
      <w:jc w:val="both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BodyText3">
    <w:name w:val="Body Text 3"/>
    <w:basedOn w:val="Normal"/>
    <w:uiPriority w:val="99"/>
    <w:semiHidden/>
    <w:unhideWhenUsed/>
    <w:qFormat/>
    <w:rsid w:val="003654d5"/>
    <w:pPr>
      <w:spacing w:before="0" w:after="120"/>
    </w:pPr>
    <w:rPr>
      <w:sz w:val="16"/>
      <w:szCs w:val="16"/>
    </w:rPr>
  </w:style>
  <w:style w:type="paragraph" w:styleId="PlainText">
    <w:name w:val="Plain Text"/>
    <w:basedOn w:val="Normal"/>
    <w:unhideWhenUsed/>
    <w:qFormat/>
    <w:rsid w:val="003654d5"/>
    <w:pPr>
      <w:spacing w:lineRule="auto" w:line="240" w:before="0" w:after="0"/>
    </w:pPr>
    <w:rPr>
      <w:rFonts w:ascii="Courier New" w:hAnsi="Courier New" w:eastAsia="Times New Roman" w:cs="Times New Roman"/>
      <w:sz w:val="20"/>
      <w:szCs w:val="20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Нет списка1"/>
    <w:uiPriority w:val="99"/>
    <w:semiHidden/>
    <w:unhideWhenUsed/>
    <w:qFormat/>
    <w:rsid w:val="0092434b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92434b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">
    <w:name w:val="Сетка таблицы1"/>
    <w:basedOn w:val="a1"/>
    <w:uiPriority w:val="39"/>
    <w:rsid w:val="0092434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">
    <w:name w:val="Сетка таблицы2"/>
    <w:basedOn w:val="a1"/>
    <w:uiPriority w:val="39"/>
    <w:rsid w:val="0092434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Сетка таблицы21"/>
    <w:basedOn w:val="a1"/>
    <w:uiPriority w:val="39"/>
    <w:rsid w:val="0092434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">
    <w:name w:val="Сетка таблицы3"/>
    <w:basedOn w:val="a1"/>
    <w:uiPriority w:val="39"/>
    <w:rsid w:val="0092434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">
    <w:name w:val="Сетка таблицы4"/>
    <w:basedOn w:val="a1"/>
    <w:uiPriority w:val="39"/>
    <w:rsid w:val="0092434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consultant.ru/document/cons_doc_LAW_18260/4667ee34173b37e037ec3e2c0027fa2839e298c4/" TargetMode="External"/><Relationship Id="rId3" Type="http://schemas.openxmlformats.org/officeDocument/2006/relationships/hyperlink" Target="http://www.consultant.ru/document/cons_doc_LAW_18260/4667ee34173b37e037ec3e2c0027fa2839e298c4/" TargetMode="External"/><Relationship Id="rId4" Type="http://schemas.openxmlformats.org/officeDocument/2006/relationships/hyperlink" Target="http://topuch.com/boevoj-pistolet-pm-imeet-sleduyushij-taktiko-tehnicheskie-hara/index.html" TargetMode="External"/><Relationship Id="rId5" Type="http://schemas.openxmlformats.org/officeDocument/2006/relationships/hyperlink" Target="https://biblioclub.ru/index.php?page=book&amp;id=700973" TargetMode="External"/><Relationship Id="rId6" Type="http://schemas.openxmlformats.org/officeDocument/2006/relationships/hyperlink" Target="https://biblioclub.ru/index.php?page=book&amp;id=497383" TargetMode="External"/><Relationship Id="rId7" Type="http://schemas.openxmlformats.org/officeDocument/2006/relationships/hyperlink" Target="http://www.garant.ru/" TargetMode="External"/><Relationship Id="rId8" Type="http://schemas.openxmlformats.org/officeDocument/2006/relationships/hyperlink" Target="https://topwar.ru/" TargetMode="External"/><Relationship Id="rId9" Type="http://schemas.openxmlformats.org/officeDocument/2006/relationships/hyperlink" Target="https://army.ric.mil.ru/Stati/item/443043/" TargetMode="External"/><Relationship Id="rId10" Type="http://schemas.openxmlformats.org/officeDocument/2006/relationships/hyperlink" Target="http://www.kremlin.ru/acts/bank/47046" TargetMode="External"/><Relationship Id="rId11" Type="http://schemas.openxmlformats.org/officeDocument/2006/relationships/hyperlink" Target="http://www.kremlin.ru/events/president/news/67843" TargetMode="External"/><Relationship Id="rId12" Type="http://schemas.openxmlformats.org/officeDocument/2006/relationships/hyperlink" Target="http://www.consultant.ru/" TargetMode="External"/><Relationship Id="rId13" Type="http://schemas.openxmlformats.org/officeDocument/2006/relationships/hyperlink" Target="http://ru.wikipedia.org/wiki/Wiki" TargetMode="External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numbering" Target="numbering.xml"/><Relationship Id="rId17" Type="http://schemas.openxmlformats.org/officeDocument/2006/relationships/fontTable" Target="fontTable.xml"/><Relationship Id="rId18" Type="http://schemas.openxmlformats.org/officeDocument/2006/relationships/settings" Target="settings.xml"/><Relationship Id="rId19" Type="http://schemas.openxmlformats.org/officeDocument/2006/relationships/theme" Target="theme/theme1.xml"/><Relationship Id="rId2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0472-E387-490A-9924-0BB3E2B7F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LibreOffice/7.4.3.2$Linux_X86_64 LibreOffice_project/40$Build-2</Application>
  <AppVersion>15.0000</AppVersion>
  <Pages>60</Pages>
  <Words>14658</Words>
  <Characters>100397</Characters>
  <CharactersWithSpaces>113813</CharactersWithSpaces>
  <Paragraphs>1742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2023-05-29T10:41:00Z</dcterms:created>
  <dc:creator>Годлевский Петр Петрович</dc:creator>
  <dc:description/>
  <dc:language>ru-RU</dc:language>
  <cp:lastModifiedBy/>
  <cp:lastPrinted>2023-05-17T14:45:00Z</cp:lastPrinted>
  <dcterms:modified xsi:type="dcterms:W3CDTF">2024-10-03T16:31:26Z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